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7629A0">
        <w:rPr>
          <w:rStyle w:val="Emphasis"/>
          <w:rFonts w:eastAsiaTheme="minorEastAsia" w:hint="eastAsia"/>
          <w:b/>
          <w:i w:val="0"/>
          <w:sz w:val="22"/>
          <w:lang w:eastAsia="zh-TW"/>
        </w:rPr>
        <w:t xml:space="preserve">Meeting </w:t>
      </w:r>
      <w:r w:rsidR="008F0CC9">
        <w:rPr>
          <w:rStyle w:val="Emphasis"/>
          <w:rFonts w:eastAsiaTheme="minorEastAsia" w:hint="eastAsia"/>
          <w:b/>
          <w:i w:val="0"/>
          <w:sz w:val="22"/>
          <w:lang w:eastAsia="zh-TW"/>
        </w:rPr>
        <w:t>#</w:t>
      </w:r>
      <w:r w:rsidR="00361967">
        <w:rPr>
          <w:rStyle w:val="Emphasis"/>
          <w:rFonts w:eastAsiaTheme="minorEastAsia"/>
          <w:b/>
          <w:i w:val="0"/>
          <w:sz w:val="22"/>
          <w:lang w:eastAsia="zh-TW"/>
        </w:rPr>
        <w:t>9</w:t>
      </w:r>
      <w:r w:rsidR="007C2691">
        <w:rPr>
          <w:rStyle w:val="Emphasis"/>
          <w:rFonts w:eastAsiaTheme="minorEastAsia"/>
          <w:b/>
          <w:i w:val="0"/>
          <w:sz w:val="22"/>
          <w:lang w:eastAsia="zh-TW"/>
        </w:rPr>
        <w:t>4</w:t>
      </w:r>
      <w:r w:rsidR="004722CD">
        <w:rPr>
          <w:rStyle w:val="Emphasis"/>
          <w:rFonts w:eastAsiaTheme="minorEastAsia"/>
          <w:b/>
          <w:i w:val="0"/>
          <w:sz w:val="22"/>
          <w:lang w:eastAsia="zh-TW"/>
        </w:rPr>
        <w:t>bis</w:t>
      </w:r>
      <w:r w:rsidRPr="00A41770">
        <w:rPr>
          <w:rStyle w:val="Emphasis"/>
          <w:b/>
          <w:i w:val="0"/>
          <w:sz w:val="22"/>
        </w:rPr>
        <w:tab/>
      </w:r>
      <w:r w:rsidR="007C2691" w:rsidRPr="007C2691">
        <w:rPr>
          <w:rStyle w:val="Emphasis"/>
          <w:b/>
          <w:i w:val="0"/>
          <w:sz w:val="22"/>
        </w:rPr>
        <w:t>R1-18</w:t>
      </w:r>
      <w:r w:rsidR="00682E83">
        <w:rPr>
          <w:rStyle w:val="Emphasis"/>
          <w:b/>
          <w:i w:val="0"/>
          <w:sz w:val="22"/>
        </w:rPr>
        <w:t>10453</w:t>
      </w:r>
    </w:p>
    <w:p w:rsidR="008A6BAD" w:rsidRPr="00051139" w:rsidRDefault="004722CD" w:rsidP="008A6BAD">
      <w:pPr>
        <w:tabs>
          <w:tab w:val="right" w:pos="9630"/>
        </w:tabs>
        <w:spacing w:after="0"/>
        <w:jc w:val="both"/>
        <w:rPr>
          <w:rStyle w:val="Emphasis"/>
          <w:rFonts w:eastAsiaTheme="minorEastAsia"/>
          <w:b/>
          <w:i w:val="0"/>
          <w:sz w:val="22"/>
          <w:lang w:eastAsia="zh-TW"/>
        </w:rPr>
      </w:pPr>
      <w:r>
        <w:rPr>
          <w:rStyle w:val="Emphasis"/>
          <w:rFonts w:eastAsia="PMingLiU"/>
          <w:b/>
          <w:i w:val="0"/>
          <w:sz w:val="22"/>
          <w:lang w:eastAsia="zh-TW"/>
        </w:rPr>
        <w:t>Chengdu</w:t>
      </w:r>
      <w:r w:rsidR="00EA200C" w:rsidRPr="009B36C4">
        <w:rPr>
          <w:rStyle w:val="Emphasis"/>
          <w:rFonts w:eastAsia="PMingLiU"/>
          <w:b/>
          <w:i w:val="0"/>
          <w:sz w:val="22"/>
          <w:lang w:eastAsia="zh-TW"/>
        </w:rPr>
        <w:t xml:space="preserve">, </w:t>
      </w:r>
      <w:r>
        <w:rPr>
          <w:rStyle w:val="Emphasis"/>
          <w:rFonts w:eastAsia="PMingLiU"/>
          <w:b/>
          <w:i w:val="0"/>
          <w:sz w:val="22"/>
          <w:lang w:eastAsia="zh-TW"/>
        </w:rPr>
        <w:t>China</w:t>
      </w:r>
      <w:r w:rsidR="00EA200C" w:rsidRPr="009B36C4">
        <w:rPr>
          <w:rStyle w:val="Emphasis"/>
          <w:rFonts w:eastAsia="PMingLiU"/>
          <w:b/>
          <w:i w:val="0"/>
          <w:sz w:val="22"/>
          <w:lang w:eastAsia="zh-TW"/>
        </w:rPr>
        <w:t xml:space="preserve">, </w:t>
      </w:r>
      <w:r>
        <w:rPr>
          <w:rStyle w:val="Emphasis"/>
          <w:rFonts w:eastAsia="PMingLiU"/>
          <w:b/>
          <w:i w:val="0"/>
          <w:sz w:val="22"/>
          <w:lang w:eastAsia="zh-TW"/>
        </w:rPr>
        <w:t>8</w:t>
      </w:r>
      <w:r w:rsidR="00EA200C" w:rsidRPr="00A41770">
        <w:rPr>
          <w:rStyle w:val="Emphasis"/>
          <w:rFonts w:eastAsia="PMingLiU" w:hint="eastAsia"/>
          <w:b/>
          <w:i w:val="0"/>
          <w:sz w:val="22"/>
          <w:vertAlign w:val="superscript"/>
          <w:lang w:eastAsia="zh-TW"/>
        </w:rPr>
        <w:t>th</w:t>
      </w:r>
      <w:r w:rsidR="007C2691">
        <w:rPr>
          <w:rStyle w:val="Emphasis"/>
          <w:rFonts w:eastAsia="PMingLiU"/>
          <w:b/>
          <w:i w:val="0"/>
          <w:sz w:val="22"/>
          <w:vertAlign w:val="superscript"/>
          <w:lang w:eastAsia="zh-TW"/>
        </w:rPr>
        <w:t xml:space="preserve"> </w:t>
      </w:r>
      <w:r w:rsidR="00EA200C" w:rsidRPr="00A41770">
        <w:rPr>
          <w:rStyle w:val="Emphasis"/>
          <w:b/>
          <w:i w:val="0"/>
          <w:sz w:val="22"/>
        </w:rPr>
        <w:t xml:space="preserve">– </w:t>
      </w:r>
      <w:r>
        <w:rPr>
          <w:rStyle w:val="Emphasis"/>
          <w:rFonts w:eastAsiaTheme="minorEastAsia"/>
          <w:b/>
          <w:i w:val="0"/>
          <w:sz w:val="22"/>
          <w:lang w:eastAsia="zh-TW"/>
        </w:rPr>
        <w:t>12</w:t>
      </w:r>
      <w:r w:rsidR="00361967">
        <w:rPr>
          <w:rStyle w:val="Emphasis"/>
          <w:rFonts w:eastAsia="PMingLiU"/>
          <w:b/>
          <w:i w:val="0"/>
          <w:sz w:val="22"/>
          <w:vertAlign w:val="superscript"/>
          <w:lang w:eastAsia="zh-TW"/>
        </w:rPr>
        <w:t>th</w:t>
      </w:r>
      <w:r w:rsidR="00EA200C">
        <w:rPr>
          <w:rStyle w:val="Emphasis"/>
          <w:rFonts w:eastAsia="PMingLiU"/>
          <w:b/>
          <w:i w:val="0"/>
          <w:sz w:val="22"/>
          <w:vertAlign w:val="superscript"/>
          <w:lang w:eastAsia="zh-TW"/>
        </w:rPr>
        <w:t xml:space="preserve"> </w:t>
      </w:r>
      <w:r>
        <w:rPr>
          <w:rStyle w:val="Emphasis"/>
          <w:rFonts w:eastAsia="PMingLiU"/>
          <w:b/>
          <w:i w:val="0"/>
          <w:sz w:val="22"/>
          <w:lang w:eastAsia="zh-TW"/>
        </w:rPr>
        <w:t>October</w:t>
      </w:r>
      <w:r w:rsidR="00EA200C">
        <w:rPr>
          <w:rStyle w:val="Emphasis"/>
          <w:b/>
          <w:i w:val="0"/>
          <w:sz w:val="22"/>
        </w:rPr>
        <w:t xml:space="preserve"> </w:t>
      </w:r>
      <w:r w:rsidR="008A6BAD">
        <w:rPr>
          <w:rStyle w:val="Emphasis"/>
          <w:b/>
          <w:i w:val="0"/>
          <w:sz w:val="22"/>
        </w:rPr>
        <w:t>201</w:t>
      </w:r>
      <w:r w:rsidR="007C2691">
        <w:rPr>
          <w:rStyle w:val="Emphasis"/>
          <w:rFonts w:eastAsiaTheme="minorEastAsia"/>
          <w:b/>
          <w:i w:val="0"/>
          <w:sz w:val="22"/>
          <w:lang w:eastAsia="zh-TW"/>
        </w:rPr>
        <w:t>8</w:t>
      </w:r>
    </w:p>
    <w:p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61967">
        <w:rPr>
          <w:rStyle w:val="Emphasis"/>
          <w:b/>
          <w:i w:val="0"/>
          <w:sz w:val="22"/>
        </w:rPr>
        <w:t>7</w:t>
      </w:r>
      <w:r w:rsidR="00EA200C" w:rsidRPr="00EA200C">
        <w:rPr>
          <w:rStyle w:val="Emphasis"/>
          <w:b/>
          <w:i w:val="0"/>
          <w:sz w:val="22"/>
        </w:rPr>
        <w:t>.</w:t>
      </w:r>
      <w:r w:rsidR="007C2691">
        <w:rPr>
          <w:rStyle w:val="Emphasis"/>
          <w:b/>
          <w:i w:val="0"/>
          <w:sz w:val="22"/>
        </w:rPr>
        <w:t>2.4.1.2</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proofErr w:type="spellStart"/>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proofErr w:type="spellEnd"/>
      <w:r w:rsidRPr="00A41770">
        <w:rPr>
          <w:rStyle w:val="Emphasis"/>
          <w:b/>
          <w:i w:val="0"/>
          <w:sz w:val="22"/>
        </w:rPr>
        <w:t xml:space="preserve"> Inc.</w:t>
      </w:r>
    </w:p>
    <w:p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8624F2">
        <w:rPr>
          <w:rStyle w:val="Emphasis"/>
          <w:b/>
          <w:i w:val="0"/>
          <w:sz w:val="22"/>
        </w:rPr>
        <w:t>Physical layer structure for NR sidelink</w:t>
      </w:r>
    </w:p>
    <w:p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rsidR="004503F9" w:rsidRPr="00183CB7" w:rsidRDefault="004503F9" w:rsidP="00072BFD">
      <w:pPr>
        <w:pStyle w:val="Heading1"/>
        <w:spacing w:before="0" w:after="0"/>
      </w:pPr>
      <w:bookmarkStart w:id="2" w:name="_Ref477948028"/>
      <w:r w:rsidRPr="00183CB7">
        <w:t>Introduction</w:t>
      </w:r>
      <w:bookmarkEnd w:id="2"/>
    </w:p>
    <w:p w:rsidR="00FF46E6" w:rsidRPr="0017096B" w:rsidRDefault="005F0D47" w:rsidP="0017096B">
      <w:pPr>
        <w:rPr>
          <w:highlight w:val="green"/>
          <w:lang w:eastAsia="x-none"/>
        </w:rPr>
      </w:pPr>
      <w:r w:rsidRPr="00F05C2B">
        <w:rPr>
          <w:rFonts w:eastAsia="PMingLiU"/>
          <w:lang w:val="en-GB" w:eastAsia="zh-TW"/>
        </w:rPr>
        <w:t xml:space="preserve">In </w:t>
      </w:r>
      <w:r>
        <w:rPr>
          <w:rFonts w:eastAsia="PMingLiU"/>
          <w:lang w:val="en-GB" w:eastAsia="zh-TW"/>
        </w:rPr>
        <w:t xml:space="preserve">the </w:t>
      </w:r>
      <w:r w:rsidRPr="00F05C2B">
        <w:rPr>
          <w:rFonts w:eastAsia="PMingLiU"/>
          <w:lang w:val="en-GB" w:eastAsia="zh-TW"/>
        </w:rPr>
        <w:t>R</w:t>
      </w:r>
      <w:r>
        <w:rPr>
          <w:rFonts w:eastAsia="PMingLiU"/>
          <w:lang w:val="en-GB" w:eastAsia="zh-TW"/>
        </w:rPr>
        <w:t>AN</w:t>
      </w:r>
      <w:r w:rsidRPr="00F05C2B">
        <w:rPr>
          <w:rFonts w:eastAsia="PMingLiU"/>
          <w:lang w:val="en-GB" w:eastAsia="zh-TW"/>
        </w:rPr>
        <w:t>1</w:t>
      </w:r>
      <w:r>
        <w:rPr>
          <w:rFonts w:eastAsia="PMingLiU" w:hint="eastAsia"/>
          <w:lang w:val="en-GB" w:eastAsia="zh-TW"/>
        </w:rPr>
        <w:t xml:space="preserve"> </w:t>
      </w:r>
      <w:r>
        <w:rPr>
          <w:rFonts w:eastAsia="PMingLiU"/>
          <w:lang w:val="en-GB" w:eastAsia="zh-TW"/>
        </w:rPr>
        <w:t>#94</w:t>
      </w:r>
      <w:r w:rsidRPr="00F05C2B">
        <w:rPr>
          <w:rFonts w:eastAsia="PMingLiU"/>
          <w:lang w:val="en-GB" w:eastAsia="zh-TW"/>
        </w:rPr>
        <w:t xml:space="preserve"> meeting, the following agreement</w:t>
      </w:r>
      <w:r>
        <w:rPr>
          <w:rFonts w:eastAsia="PMingLiU"/>
          <w:lang w:val="en-GB" w:eastAsia="zh-TW"/>
        </w:rPr>
        <w:t>s</w:t>
      </w:r>
      <w:r w:rsidRPr="00F05C2B">
        <w:rPr>
          <w:rFonts w:eastAsia="PMingLiU"/>
          <w:lang w:val="en-GB" w:eastAsia="zh-TW"/>
        </w:rPr>
        <w:t xml:space="preserve"> </w:t>
      </w:r>
      <w:r>
        <w:rPr>
          <w:rFonts w:eastAsia="PMingLiU"/>
          <w:lang w:val="en-GB" w:eastAsia="zh-TW"/>
        </w:rPr>
        <w:t>were</w:t>
      </w:r>
      <w:r w:rsidRPr="00F05C2B">
        <w:rPr>
          <w:rFonts w:eastAsia="PMingLiU"/>
          <w:lang w:val="en-GB" w:eastAsia="zh-TW"/>
        </w:rPr>
        <w:t xml:space="preserve"> made </w:t>
      </w:r>
      <w:r>
        <w:rPr>
          <w:rFonts w:eastAsia="PMingLiU"/>
          <w:lang w:val="en-GB" w:eastAsia="zh-TW"/>
        </w:rPr>
        <w:t>for physical layer structure of NR sidelink</w:t>
      </w:r>
      <w:r w:rsidR="007E6190">
        <w:rPr>
          <w:rFonts w:eastAsia="PMingLiU"/>
          <w:lang w:val="en-GB" w:eastAsia="zh-TW"/>
        </w:rPr>
        <w:t xml:space="preserve"> [1]</w:t>
      </w:r>
      <w:r>
        <w:rPr>
          <w:rFonts w:eastAsia="PMingLiU"/>
          <w:lang w:val="en-GB" w:eastAsia="zh-TW"/>
        </w:rPr>
        <w:t xml:space="preserve">: </w:t>
      </w:r>
    </w:p>
    <w:p w:rsidR="0017096B" w:rsidRPr="0017096B" w:rsidRDefault="0017096B" w:rsidP="0017096B">
      <w:pPr>
        <w:rPr>
          <w:b/>
          <w:lang w:eastAsia="x-none"/>
        </w:rPr>
      </w:pPr>
      <w:r w:rsidRPr="0017096B">
        <w:rPr>
          <w:highlight w:val="green"/>
          <w:lang w:eastAsia="x-none"/>
        </w:rPr>
        <w:t>Agreements</w:t>
      </w:r>
      <w:r w:rsidRPr="0017096B">
        <w:rPr>
          <w:b/>
          <w:lang w:eastAsia="x-none"/>
        </w:rPr>
        <w:t>:</w:t>
      </w:r>
    </w:p>
    <w:p w:rsidR="0017096B" w:rsidRPr="0017096B" w:rsidRDefault="0017096B" w:rsidP="007022FA">
      <w:pPr>
        <w:numPr>
          <w:ilvl w:val="0"/>
          <w:numId w:val="4"/>
        </w:numPr>
        <w:overflowPunct/>
        <w:autoSpaceDE/>
        <w:autoSpaceDN/>
        <w:adjustRightInd/>
        <w:spacing w:after="0"/>
        <w:textAlignment w:val="auto"/>
      </w:pPr>
      <w:r w:rsidRPr="0017096B">
        <w:t>At least PSCCH and PSSCH are defined for NR V2X. PSCCH at least carries information necessary to decode PSSCH.</w:t>
      </w:r>
    </w:p>
    <w:p w:rsidR="0017096B" w:rsidRPr="0017096B" w:rsidRDefault="0017096B" w:rsidP="007022FA">
      <w:pPr>
        <w:numPr>
          <w:ilvl w:val="1"/>
          <w:numId w:val="4"/>
        </w:numPr>
        <w:overflowPunct/>
        <w:autoSpaceDE/>
        <w:autoSpaceDN/>
        <w:adjustRightInd/>
        <w:spacing w:after="0"/>
        <w:textAlignment w:val="auto"/>
      </w:pPr>
      <w:r w:rsidRPr="0017096B">
        <w:t>Note: PSBCH will be discussed in the synchronization agenda.</w:t>
      </w:r>
    </w:p>
    <w:p w:rsidR="0017096B" w:rsidRPr="0017096B" w:rsidRDefault="0017096B" w:rsidP="007022FA">
      <w:pPr>
        <w:numPr>
          <w:ilvl w:val="0"/>
          <w:numId w:val="4"/>
        </w:numPr>
        <w:overflowPunct/>
        <w:autoSpaceDE/>
        <w:autoSpaceDN/>
        <w:adjustRightInd/>
        <w:spacing w:after="0"/>
        <w:textAlignment w:val="auto"/>
      </w:pPr>
      <w:r w:rsidRPr="0017096B">
        <w:t xml:space="preserve">RAN1 continues study on the necessity of other channels. </w:t>
      </w:r>
    </w:p>
    <w:p w:rsidR="0017096B" w:rsidRPr="0017096B" w:rsidRDefault="0017096B" w:rsidP="007022FA">
      <w:pPr>
        <w:numPr>
          <w:ilvl w:val="0"/>
          <w:numId w:val="4"/>
        </w:numPr>
        <w:overflowPunct/>
        <w:autoSpaceDE/>
        <w:autoSpaceDN/>
        <w:adjustRightInd/>
        <w:spacing w:after="0"/>
        <w:textAlignment w:val="auto"/>
      </w:pPr>
      <w:r w:rsidRPr="0017096B">
        <w:t>Further study on</w:t>
      </w:r>
    </w:p>
    <w:p w:rsidR="0017096B" w:rsidRPr="0017096B" w:rsidRDefault="0017096B" w:rsidP="007022FA">
      <w:pPr>
        <w:numPr>
          <w:ilvl w:val="1"/>
          <w:numId w:val="4"/>
        </w:numPr>
        <w:overflowPunct/>
        <w:autoSpaceDE/>
        <w:autoSpaceDN/>
        <w:adjustRightInd/>
        <w:spacing w:after="0"/>
        <w:textAlignment w:val="auto"/>
      </w:pPr>
      <w:r w:rsidRPr="0017096B">
        <w:t>Whether/which sidelink feedback information is carried by PSCCH or by another channel/signal.</w:t>
      </w:r>
    </w:p>
    <w:p w:rsidR="0017096B" w:rsidRPr="0017096B" w:rsidRDefault="0017096B" w:rsidP="007022FA">
      <w:pPr>
        <w:numPr>
          <w:ilvl w:val="1"/>
          <w:numId w:val="4"/>
        </w:numPr>
        <w:overflowPunct/>
        <w:autoSpaceDE/>
        <w:autoSpaceDN/>
        <w:adjustRightInd/>
        <w:spacing w:after="0"/>
        <w:textAlignment w:val="auto"/>
      </w:pPr>
      <w:r w:rsidRPr="0017096B">
        <w:t>Whether/which information to assist resource allocation and/or schedule UE’s transmission resource(s) is carried by PSCCH or by another channel/signal.</w:t>
      </w:r>
    </w:p>
    <w:p w:rsidR="0017096B" w:rsidRPr="0017096B" w:rsidRDefault="0017096B" w:rsidP="00A643B0">
      <w:pPr>
        <w:numPr>
          <w:ilvl w:val="1"/>
          <w:numId w:val="4"/>
        </w:numPr>
        <w:overflowPunct/>
        <w:autoSpaceDE/>
        <w:autoSpaceDN/>
        <w:adjustRightInd/>
        <w:ind w:left="1434" w:hanging="357"/>
        <w:textAlignment w:val="auto"/>
      </w:pPr>
      <w:r w:rsidRPr="0017096B">
        <w:t xml:space="preserve">PSCCH format(s) and content(s) for unicast, </w:t>
      </w:r>
      <w:proofErr w:type="spellStart"/>
      <w:r w:rsidRPr="0017096B">
        <w:t>groupcast</w:t>
      </w:r>
      <w:proofErr w:type="spellEnd"/>
      <w:r w:rsidRPr="0017096B">
        <w:t>, and broadcast</w:t>
      </w:r>
    </w:p>
    <w:p w:rsidR="0017096B" w:rsidRPr="0017096B" w:rsidRDefault="0017096B" w:rsidP="0017096B">
      <w:pPr>
        <w:rPr>
          <w:b/>
          <w:lang w:eastAsia="x-none"/>
        </w:rPr>
      </w:pPr>
      <w:r w:rsidRPr="0017096B">
        <w:rPr>
          <w:highlight w:val="green"/>
          <w:lang w:eastAsia="x-none"/>
        </w:rPr>
        <w:t>Agreements</w:t>
      </w:r>
      <w:r w:rsidRPr="0017096B">
        <w:rPr>
          <w:lang w:eastAsia="x-none"/>
        </w:rPr>
        <w:t>:</w:t>
      </w:r>
    </w:p>
    <w:p w:rsidR="0017096B" w:rsidRPr="0017096B" w:rsidRDefault="0017096B" w:rsidP="007022FA">
      <w:pPr>
        <w:numPr>
          <w:ilvl w:val="0"/>
          <w:numId w:val="5"/>
        </w:numPr>
        <w:overflowPunct/>
        <w:autoSpaceDE/>
        <w:autoSpaceDN/>
        <w:adjustRightInd/>
        <w:spacing w:after="0"/>
        <w:textAlignment w:val="auto"/>
        <w:rPr>
          <w:b/>
          <w:lang w:eastAsia="x-none"/>
        </w:rPr>
      </w:pPr>
      <w:r w:rsidRPr="0017096B">
        <w:rPr>
          <w:rFonts w:eastAsia="Malgun Gothic"/>
          <w:lang w:eastAsia="ko-KR"/>
        </w:rPr>
        <w:t>RAN1 to continue study on the physical channel considering at least the following aspects:</w:t>
      </w:r>
    </w:p>
    <w:p w:rsidR="0017096B" w:rsidRPr="0017096B" w:rsidRDefault="0017096B" w:rsidP="007022FA">
      <w:pPr>
        <w:pStyle w:val="ListParagraph"/>
        <w:numPr>
          <w:ilvl w:val="0"/>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Waveform</w:t>
      </w:r>
    </w:p>
    <w:p w:rsidR="0017096B" w:rsidRPr="0017096B" w:rsidRDefault="0017096B" w:rsidP="007022FA">
      <w:pPr>
        <w:pStyle w:val="ListParagraph"/>
        <w:numPr>
          <w:ilvl w:val="1"/>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Candidates: CP-OFDM, DFT-s-OFDM</w:t>
      </w:r>
    </w:p>
    <w:p w:rsidR="0017096B" w:rsidRPr="0017096B" w:rsidRDefault="0017096B" w:rsidP="007022FA">
      <w:pPr>
        <w:pStyle w:val="ListParagraph"/>
        <w:numPr>
          <w:ilvl w:val="1"/>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Proposals from companies:</w:t>
      </w:r>
    </w:p>
    <w:p w:rsidR="0017096B" w:rsidRPr="0017096B" w:rsidRDefault="0017096B" w:rsidP="007022FA">
      <w:pPr>
        <w:pStyle w:val="ListParagraph"/>
        <w:numPr>
          <w:ilvl w:val="2"/>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CP-OFDM only</w:t>
      </w:r>
    </w:p>
    <w:p w:rsidR="0017096B" w:rsidRPr="0017096B" w:rsidRDefault="0017096B" w:rsidP="007022FA">
      <w:pPr>
        <w:pStyle w:val="ListParagraph"/>
        <w:numPr>
          <w:ilvl w:val="2"/>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Support both</w:t>
      </w:r>
    </w:p>
    <w:p w:rsidR="0017096B" w:rsidRPr="0017096B" w:rsidRDefault="0017096B" w:rsidP="007022FA">
      <w:pPr>
        <w:pStyle w:val="ListParagraph"/>
        <w:numPr>
          <w:ilvl w:val="1"/>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Consideration points:</w:t>
      </w:r>
    </w:p>
    <w:p w:rsidR="0017096B" w:rsidRPr="0017096B" w:rsidRDefault="0017096B" w:rsidP="007022FA">
      <w:pPr>
        <w:pStyle w:val="ListParagraph"/>
        <w:numPr>
          <w:ilvl w:val="2"/>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Different channel can have different waveform?</w:t>
      </w:r>
    </w:p>
    <w:p w:rsidR="0017096B" w:rsidRPr="0017096B" w:rsidRDefault="0017096B" w:rsidP="007022FA">
      <w:pPr>
        <w:pStyle w:val="ListParagraph"/>
        <w:numPr>
          <w:ilvl w:val="2"/>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Benefit and impact of supporting only one waveform and supporting both waveforms</w:t>
      </w:r>
    </w:p>
    <w:p w:rsidR="0017096B" w:rsidRPr="0017096B" w:rsidRDefault="0017096B" w:rsidP="007022FA">
      <w:pPr>
        <w:pStyle w:val="ListParagraph"/>
        <w:numPr>
          <w:ilvl w:val="0"/>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Subcarrier spacing</w:t>
      </w:r>
    </w:p>
    <w:p w:rsidR="0017096B" w:rsidRPr="0017096B" w:rsidRDefault="0017096B" w:rsidP="007022FA">
      <w:pPr>
        <w:pStyle w:val="ListParagraph"/>
        <w:numPr>
          <w:ilvl w:val="1"/>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 xml:space="preserve">Candidates for further study are: </w:t>
      </w:r>
    </w:p>
    <w:p w:rsidR="0017096B" w:rsidRPr="0017096B" w:rsidRDefault="0017096B" w:rsidP="007022FA">
      <w:pPr>
        <w:pStyle w:val="ListParagraph"/>
        <w:numPr>
          <w:ilvl w:val="2"/>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 xml:space="preserve">FR1: 15 kHz, 30 kHz, 60 kHz, 120 kHz </w:t>
      </w:r>
    </w:p>
    <w:p w:rsidR="0017096B" w:rsidRPr="0017096B" w:rsidRDefault="0017096B" w:rsidP="007022FA">
      <w:pPr>
        <w:pStyle w:val="ListParagraph"/>
        <w:numPr>
          <w:ilvl w:val="2"/>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FR2: 30 kHz, 60 kHz, 120 kHz, 240 kHz</w:t>
      </w:r>
    </w:p>
    <w:p w:rsidR="0017096B" w:rsidRPr="0017096B" w:rsidRDefault="0017096B" w:rsidP="007022FA">
      <w:pPr>
        <w:pStyle w:val="ListParagraph"/>
        <w:numPr>
          <w:ilvl w:val="1"/>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Companies are encouraged to consider the potential issues and benefit of introducing new subcarrier spacing.</w:t>
      </w:r>
    </w:p>
    <w:p w:rsidR="0017096B" w:rsidRPr="0017096B" w:rsidRDefault="0017096B" w:rsidP="007022FA">
      <w:pPr>
        <w:pStyle w:val="ListParagraph"/>
        <w:numPr>
          <w:ilvl w:val="0"/>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CP length</w:t>
      </w:r>
    </w:p>
    <w:p w:rsidR="0017096B" w:rsidRPr="0017096B" w:rsidRDefault="0017096B" w:rsidP="007022FA">
      <w:pPr>
        <w:pStyle w:val="ListParagraph"/>
        <w:numPr>
          <w:ilvl w:val="0"/>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RS design</w:t>
      </w:r>
    </w:p>
    <w:p w:rsidR="0017096B" w:rsidRPr="0017096B" w:rsidRDefault="0017096B" w:rsidP="007022FA">
      <w:pPr>
        <w:pStyle w:val="ListParagraph"/>
        <w:numPr>
          <w:ilvl w:val="1"/>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Candidates are:</w:t>
      </w:r>
    </w:p>
    <w:p w:rsidR="0017096B" w:rsidRPr="0017096B" w:rsidRDefault="0017096B" w:rsidP="007022FA">
      <w:pPr>
        <w:pStyle w:val="ListParagraph"/>
        <w:numPr>
          <w:ilvl w:val="2"/>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DM-RS</w:t>
      </w:r>
    </w:p>
    <w:p w:rsidR="0017096B" w:rsidRPr="0017096B" w:rsidRDefault="0017096B" w:rsidP="007022FA">
      <w:pPr>
        <w:pStyle w:val="ListParagraph"/>
        <w:numPr>
          <w:ilvl w:val="3"/>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 xml:space="preserve">DM-RS defined in Rel-15 NR </w:t>
      </w:r>
      <w:proofErr w:type="spellStart"/>
      <w:r w:rsidRPr="0017096B">
        <w:rPr>
          <w:rFonts w:ascii="Times New Roman" w:eastAsia="Malgun Gothic" w:hAnsi="Times New Roman"/>
          <w:sz w:val="20"/>
          <w:szCs w:val="20"/>
          <w:lang w:eastAsia="ko-KR"/>
        </w:rPr>
        <w:t>Uu</w:t>
      </w:r>
      <w:proofErr w:type="spellEnd"/>
      <w:r w:rsidRPr="0017096B">
        <w:rPr>
          <w:rFonts w:ascii="Times New Roman" w:eastAsia="Malgun Gothic" w:hAnsi="Times New Roman"/>
          <w:sz w:val="20"/>
          <w:szCs w:val="20"/>
          <w:lang w:eastAsia="ko-KR"/>
        </w:rPr>
        <w:t xml:space="preserve"> is the starting point.</w:t>
      </w:r>
    </w:p>
    <w:p w:rsidR="0017096B" w:rsidRPr="0017096B" w:rsidRDefault="0017096B" w:rsidP="007022FA">
      <w:pPr>
        <w:pStyle w:val="ListParagraph"/>
        <w:numPr>
          <w:ilvl w:val="2"/>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PT-RS</w:t>
      </w:r>
    </w:p>
    <w:p w:rsidR="0017096B" w:rsidRPr="0017096B" w:rsidRDefault="0017096B" w:rsidP="007022FA">
      <w:pPr>
        <w:pStyle w:val="ListParagraph"/>
        <w:numPr>
          <w:ilvl w:val="2"/>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CSI-RS</w:t>
      </w:r>
    </w:p>
    <w:p w:rsidR="0017096B" w:rsidRPr="0017096B" w:rsidRDefault="0017096B" w:rsidP="007022FA">
      <w:pPr>
        <w:pStyle w:val="ListParagraph"/>
        <w:numPr>
          <w:ilvl w:val="2"/>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lastRenderedPageBreak/>
        <w:t>SRS</w:t>
      </w:r>
    </w:p>
    <w:p w:rsidR="0017096B" w:rsidRPr="0017096B" w:rsidRDefault="0017096B" w:rsidP="007022FA">
      <w:pPr>
        <w:pStyle w:val="ListParagraph"/>
        <w:numPr>
          <w:ilvl w:val="2"/>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AGC training signal</w:t>
      </w:r>
    </w:p>
    <w:p w:rsidR="0017096B" w:rsidRPr="0017096B" w:rsidRDefault="0017096B" w:rsidP="007022FA">
      <w:pPr>
        <w:pStyle w:val="ListParagraph"/>
        <w:numPr>
          <w:ilvl w:val="0"/>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Channel coding</w:t>
      </w:r>
    </w:p>
    <w:p w:rsidR="0017096B" w:rsidRPr="0017096B" w:rsidRDefault="0017096B" w:rsidP="007022FA">
      <w:pPr>
        <w:pStyle w:val="ListParagraph"/>
        <w:numPr>
          <w:ilvl w:val="1"/>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 xml:space="preserve">For data, channel coding defined for data in Rel-15 NR </w:t>
      </w:r>
      <w:proofErr w:type="spellStart"/>
      <w:r w:rsidRPr="0017096B">
        <w:rPr>
          <w:rFonts w:ascii="Times New Roman" w:eastAsia="Malgun Gothic" w:hAnsi="Times New Roman"/>
          <w:sz w:val="20"/>
          <w:szCs w:val="20"/>
          <w:lang w:eastAsia="ko-KR"/>
        </w:rPr>
        <w:t>Uu</w:t>
      </w:r>
      <w:proofErr w:type="spellEnd"/>
      <w:r w:rsidRPr="0017096B">
        <w:rPr>
          <w:rFonts w:ascii="Times New Roman" w:eastAsia="Malgun Gothic" w:hAnsi="Times New Roman"/>
          <w:sz w:val="20"/>
          <w:szCs w:val="20"/>
          <w:lang w:eastAsia="ko-KR"/>
        </w:rPr>
        <w:t xml:space="preserve"> is the starting point.</w:t>
      </w:r>
    </w:p>
    <w:p w:rsidR="0017096B" w:rsidRPr="0017096B" w:rsidRDefault="0017096B" w:rsidP="007022FA">
      <w:pPr>
        <w:pStyle w:val="ListParagraph"/>
        <w:numPr>
          <w:ilvl w:val="1"/>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 xml:space="preserve">For control, channel coding defined for control in Rel-15 NR </w:t>
      </w:r>
      <w:proofErr w:type="spellStart"/>
      <w:r w:rsidRPr="0017096B">
        <w:rPr>
          <w:rFonts w:ascii="Times New Roman" w:eastAsia="Malgun Gothic" w:hAnsi="Times New Roman"/>
          <w:sz w:val="20"/>
          <w:szCs w:val="20"/>
          <w:lang w:eastAsia="ko-KR"/>
        </w:rPr>
        <w:t>Uu</w:t>
      </w:r>
      <w:proofErr w:type="spellEnd"/>
      <w:r w:rsidRPr="0017096B">
        <w:rPr>
          <w:rFonts w:ascii="Times New Roman" w:eastAsia="Malgun Gothic" w:hAnsi="Times New Roman"/>
          <w:sz w:val="20"/>
          <w:szCs w:val="20"/>
          <w:lang w:eastAsia="ko-KR"/>
        </w:rPr>
        <w:t xml:space="preserve"> is the starting point.</w:t>
      </w:r>
    </w:p>
    <w:p w:rsidR="0017096B" w:rsidRPr="0017096B" w:rsidRDefault="0017096B" w:rsidP="007022FA">
      <w:pPr>
        <w:pStyle w:val="ListParagraph"/>
        <w:numPr>
          <w:ilvl w:val="0"/>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Modulation</w:t>
      </w:r>
    </w:p>
    <w:p w:rsidR="0017096B" w:rsidRPr="0017096B" w:rsidRDefault="0017096B" w:rsidP="007022FA">
      <w:pPr>
        <w:pStyle w:val="ListParagraph"/>
        <w:numPr>
          <w:ilvl w:val="0"/>
          <w:numId w:val="6"/>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RE mapping and rate-matching</w:t>
      </w:r>
    </w:p>
    <w:p w:rsidR="0017096B" w:rsidRPr="0017096B" w:rsidRDefault="0017096B" w:rsidP="00A643B0">
      <w:pPr>
        <w:pStyle w:val="ListParagraph"/>
        <w:numPr>
          <w:ilvl w:val="0"/>
          <w:numId w:val="6"/>
        </w:numPr>
        <w:spacing w:after="100" w:afterAutospacing="1" w:line="276" w:lineRule="auto"/>
        <w:ind w:left="1434" w:hanging="357"/>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Scrambling</w:t>
      </w:r>
    </w:p>
    <w:p w:rsidR="0017096B" w:rsidRPr="0017096B" w:rsidRDefault="0017096B" w:rsidP="0017096B">
      <w:pPr>
        <w:rPr>
          <w:lang w:eastAsia="x-none"/>
        </w:rPr>
      </w:pPr>
      <w:r w:rsidRPr="0017096B">
        <w:rPr>
          <w:highlight w:val="green"/>
          <w:lang w:eastAsia="x-none"/>
        </w:rPr>
        <w:t>Agreements</w:t>
      </w:r>
      <w:r w:rsidRPr="0017096B">
        <w:rPr>
          <w:lang w:eastAsia="x-none"/>
        </w:rPr>
        <w:t>:</w:t>
      </w:r>
    </w:p>
    <w:p w:rsidR="0017096B" w:rsidRPr="0017096B" w:rsidRDefault="0017096B" w:rsidP="00A643B0">
      <w:pPr>
        <w:numPr>
          <w:ilvl w:val="0"/>
          <w:numId w:val="7"/>
        </w:numPr>
        <w:overflowPunct/>
        <w:autoSpaceDE/>
        <w:autoSpaceDN/>
        <w:adjustRightInd/>
        <w:ind w:left="714" w:hanging="357"/>
        <w:textAlignment w:val="auto"/>
      </w:pPr>
      <w:r w:rsidRPr="0017096B">
        <w:t>RAN1 continues study on the necessity, benefits and relationship between bandwidth part and resource pool.</w:t>
      </w:r>
    </w:p>
    <w:p w:rsidR="0017096B" w:rsidRPr="0017096B" w:rsidRDefault="0017096B" w:rsidP="0017096B">
      <w:pPr>
        <w:rPr>
          <w:lang w:eastAsia="x-none"/>
        </w:rPr>
      </w:pPr>
      <w:r w:rsidRPr="0017096B">
        <w:rPr>
          <w:highlight w:val="green"/>
          <w:lang w:eastAsia="x-none"/>
        </w:rPr>
        <w:t>Agreements</w:t>
      </w:r>
      <w:r w:rsidRPr="0017096B">
        <w:rPr>
          <w:lang w:eastAsia="x-none"/>
        </w:rPr>
        <w:t>:</w:t>
      </w:r>
    </w:p>
    <w:p w:rsidR="0017096B" w:rsidRPr="0017096B" w:rsidRDefault="0017096B" w:rsidP="0017096B">
      <w:pPr>
        <w:rPr>
          <w:lang w:eastAsia="x-none"/>
        </w:rPr>
      </w:pPr>
      <w:r w:rsidRPr="0017096B">
        <w:rPr>
          <w:lang w:eastAsia="x-none"/>
        </w:rPr>
        <w:t>Agree the following assumptions as tentative assumptions for the simulation at least till RAN1#94bis</w:t>
      </w:r>
    </w:p>
    <w:p w:rsidR="0017096B" w:rsidRPr="0017096B" w:rsidRDefault="0017096B" w:rsidP="007022FA">
      <w:pPr>
        <w:numPr>
          <w:ilvl w:val="0"/>
          <w:numId w:val="7"/>
        </w:numPr>
        <w:overflowPunct/>
        <w:autoSpaceDE/>
        <w:autoSpaceDN/>
        <w:adjustRightInd/>
        <w:spacing w:after="0"/>
        <w:textAlignment w:val="auto"/>
      </w:pPr>
      <w:r w:rsidRPr="0017096B">
        <w:t>AGC</w:t>
      </w:r>
    </w:p>
    <w:p w:rsidR="0017096B" w:rsidRPr="0017096B" w:rsidRDefault="0017096B" w:rsidP="007022FA">
      <w:pPr>
        <w:numPr>
          <w:ilvl w:val="1"/>
          <w:numId w:val="7"/>
        </w:numPr>
        <w:overflowPunct/>
        <w:autoSpaceDE/>
        <w:autoSpaceDN/>
        <w:adjustRightInd/>
        <w:spacing w:after="0"/>
        <w:textAlignment w:val="auto"/>
      </w:pPr>
      <w:r w:rsidRPr="0017096B">
        <w:t>Up to [15] us in FR1. Up to [10] us in FR2.</w:t>
      </w:r>
    </w:p>
    <w:p w:rsidR="0017096B" w:rsidRPr="0017096B" w:rsidRDefault="0017096B" w:rsidP="007022FA">
      <w:pPr>
        <w:numPr>
          <w:ilvl w:val="0"/>
          <w:numId w:val="7"/>
        </w:numPr>
        <w:overflowPunct/>
        <w:autoSpaceDE/>
        <w:autoSpaceDN/>
        <w:adjustRightInd/>
        <w:spacing w:after="0"/>
        <w:textAlignment w:val="auto"/>
      </w:pPr>
      <w:r w:rsidRPr="0017096B">
        <w:t>TX/RX switching time</w:t>
      </w:r>
    </w:p>
    <w:p w:rsidR="0017096B" w:rsidRPr="0017096B" w:rsidRDefault="0017096B" w:rsidP="007022FA">
      <w:pPr>
        <w:numPr>
          <w:ilvl w:val="1"/>
          <w:numId w:val="7"/>
        </w:numPr>
        <w:overflowPunct/>
        <w:autoSpaceDE/>
        <w:autoSpaceDN/>
        <w:adjustRightInd/>
        <w:spacing w:after="0"/>
        <w:textAlignment w:val="auto"/>
      </w:pPr>
      <w:r w:rsidRPr="0017096B">
        <w:t>[13] us in FR1 and [7] us in FR2</w:t>
      </w:r>
    </w:p>
    <w:p w:rsidR="0017096B" w:rsidRPr="0017096B" w:rsidRDefault="0017096B" w:rsidP="007022FA">
      <w:pPr>
        <w:numPr>
          <w:ilvl w:val="0"/>
          <w:numId w:val="7"/>
        </w:numPr>
        <w:overflowPunct/>
        <w:autoSpaceDE/>
        <w:autoSpaceDN/>
        <w:adjustRightInd/>
        <w:spacing w:after="0"/>
        <w:textAlignment w:val="auto"/>
      </w:pPr>
      <w:r w:rsidRPr="0017096B">
        <w:t>Time error</w:t>
      </w:r>
    </w:p>
    <w:p w:rsidR="0017096B" w:rsidRPr="0017096B" w:rsidRDefault="0017096B" w:rsidP="007022FA">
      <w:pPr>
        <w:numPr>
          <w:ilvl w:val="1"/>
          <w:numId w:val="7"/>
        </w:numPr>
        <w:overflowPunct/>
        <w:autoSpaceDE/>
        <w:autoSpaceDN/>
        <w:adjustRightInd/>
        <w:spacing w:after="0"/>
        <w:textAlignment w:val="auto"/>
      </w:pPr>
      <w:r w:rsidRPr="0017096B">
        <w:t>Up to [0.4] us between a UE and its synchronization reference</w:t>
      </w:r>
    </w:p>
    <w:p w:rsidR="0017096B" w:rsidRPr="0017096B" w:rsidRDefault="0017096B" w:rsidP="007022FA">
      <w:pPr>
        <w:numPr>
          <w:ilvl w:val="0"/>
          <w:numId w:val="7"/>
        </w:numPr>
        <w:overflowPunct/>
        <w:autoSpaceDE/>
        <w:autoSpaceDN/>
        <w:adjustRightInd/>
        <w:spacing w:after="0"/>
        <w:textAlignment w:val="auto"/>
      </w:pPr>
      <w:r w:rsidRPr="0017096B">
        <w:t>Frequency error</w:t>
      </w:r>
    </w:p>
    <w:p w:rsidR="0017096B" w:rsidRPr="0017096B" w:rsidRDefault="0017096B" w:rsidP="00A643B0">
      <w:pPr>
        <w:numPr>
          <w:ilvl w:val="1"/>
          <w:numId w:val="7"/>
        </w:numPr>
        <w:overflowPunct/>
        <w:autoSpaceDE/>
        <w:autoSpaceDN/>
        <w:adjustRightInd/>
        <w:ind w:left="1434" w:hanging="357"/>
        <w:textAlignment w:val="auto"/>
      </w:pPr>
      <w:r w:rsidRPr="0017096B">
        <w:t>Up to [0.1] PPM between a UE and its synchronization reference</w:t>
      </w:r>
    </w:p>
    <w:p w:rsidR="0017096B" w:rsidRPr="0017096B" w:rsidRDefault="0017096B" w:rsidP="0017096B">
      <w:pPr>
        <w:rPr>
          <w:lang w:eastAsia="x-none"/>
        </w:rPr>
      </w:pPr>
      <w:r w:rsidRPr="0017096B">
        <w:rPr>
          <w:highlight w:val="green"/>
          <w:lang w:eastAsia="x-none"/>
        </w:rPr>
        <w:t>Agreements</w:t>
      </w:r>
      <w:r w:rsidRPr="0017096B">
        <w:rPr>
          <w:lang w:eastAsia="x-none"/>
        </w:rPr>
        <w:t>:</w:t>
      </w:r>
    </w:p>
    <w:p w:rsidR="0017096B" w:rsidRPr="0017096B" w:rsidRDefault="0017096B" w:rsidP="0017096B">
      <w:pPr>
        <w:spacing w:line="276" w:lineRule="auto"/>
        <w:contextualSpacing/>
        <w:jc w:val="both"/>
        <w:rPr>
          <w:rFonts w:eastAsia="Malgun Gothic"/>
          <w:lang w:eastAsia="ko-KR"/>
        </w:rPr>
      </w:pPr>
      <w:r w:rsidRPr="0017096B">
        <w:rPr>
          <w:rFonts w:eastAsia="Malgun Gothic"/>
          <w:lang w:eastAsia="ko-KR"/>
        </w:rPr>
        <w:t>RAN1 to continue study on multiplexing physical channels considering at least the above aspects:</w:t>
      </w:r>
    </w:p>
    <w:p w:rsidR="0017096B" w:rsidRPr="0017096B" w:rsidRDefault="0017096B" w:rsidP="007022FA">
      <w:pPr>
        <w:pStyle w:val="ListParagraph"/>
        <w:numPr>
          <w:ilvl w:val="0"/>
          <w:numId w:val="5"/>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Multiplexing of PSCCH and the associated PSSCH (here, the “associated” means that the PSCCH at least carries information necessary to decode the PSSCH).</w:t>
      </w:r>
    </w:p>
    <w:p w:rsidR="0017096B" w:rsidRPr="0017096B" w:rsidRDefault="0017096B" w:rsidP="007022FA">
      <w:pPr>
        <w:pStyle w:val="ListParagraph"/>
        <w:numPr>
          <w:ilvl w:val="1"/>
          <w:numId w:val="5"/>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 xml:space="preserve">Study further the following options: </w:t>
      </w:r>
    </w:p>
    <w:p w:rsidR="0017096B" w:rsidRPr="0017096B" w:rsidRDefault="0017096B" w:rsidP="007022FA">
      <w:pPr>
        <w:pStyle w:val="ListParagraph"/>
        <w:numPr>
          <w:ilvl w:val="2"/>
          <w:numId w:val="5"/>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Option 1: PSCCH and the associated PSSCH are transmitted using non-overlapping time resources.</w:t>
      </w:r>
    </w:p>
    <w:p w:rsidR="0017096B" w:rsidRPr="0017096B" w:rsidRDefault="0017096B" w:rsidP="007022FA">
      <w:pPr>
        <w:pStyle w:val="ListParagraph"/>
        <w:numPr>
          <w:ilvl w:val="3"/>
          <w:numId w:val="5"/>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Option 1A: The frequency resources used by the two channels are the same.</w:t>
      </w:r>
    </w:p>
    <w:p w:rsidR="0017096B" w:rsidRPr="0017096B" w:rsidRDefault="0017096B" w:rsidP="007022FA">
      <w:pPr>
        <w:pStyle w:val="ListParagraph"/>
        <w:numPr>
          <w:ilvl w:val="3"/>
          <w:numId w:val="5"/>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Option 1B: The frequency resources used by the two channels can be different.</w:t>
      </w:r>
    </w:p>
    <w:p w:rsidR="0017096B" w:rsidRPr="0017096B" w:rsidRDefault="0017096B" w:rsidP="007022FA">
      <w:pPr>
        <w:pStyle w:val="ListParagraph"/>
        <w:numPr>
          <w:ilvl w:val="2"/>
          <w:numId w:val="5"/>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Option 2: PSCCH and the associated PSSCH are transmitted using non-overlapping frequency resources in the all the time resources used for transmission. The time resources used by the two channels are the same.</w:t>
      </w:r>
    </w:p>
    <w:p w:rsidR="0017096B" w:rsidRPr="0017096B" w:rsidRDefault="0017096B" w:rsidP="007022FA">
      <w:pPr>
        <w:pStyle w:val="ListParagraph"/>
        <w:numPr>
          <w:ilvl w:val="2"/>
          <w:numId w:val="5"/>
        </w:numPr>
        <w:spacing w:line="276" w:lineRule="auto"/>
        <w:contextualSpacing/>
        <w:jc w:val="both"/>
        <w:rPr>
          <w:rFonts w:ascii="Times New Roman" w:eastAsia="Malgun Gothic" w:hAnsi="Times New Roman"/>
          <w:sz w:val="20"/>
          <w:szCs w:val="20"/>
          <w:lang w:eastAsia="ko-KR"/>
        </w:rPr>
      </w:pPr>
      <w:r w:rsidRPr="0017096B">
        <w:rPr>
          <w:rFonts w:ascii="Times New Roman" w:eastAsia="Malgun Gothic" w:hAnsi="Times New Roman"/>
          <w:sz w:val="20"/>
          <w:szCs w:val="20"/>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rsidR="00854165" w:rsidRDefault="00854165" w:rsidP="00FF46E6">
      <w:pPr>
        <w:jc w:val="both"/>
        <w:rPr>
          <w:rFonts w:eastAsiaTheme="minorEastAsia"/>
          <w:lang w:val="en-GB" w:eastAsia="zh-TW"/>
        </w:rPr>
      </w:pPr>
    </w:p>
    <w:p w:rsidR="0017096B" w:rsidRDefault="00FF46E6" w:rsidP="00FF46E6">
      <w:pPr>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w:t>
      </w:r>
      <w:r w:rsidR="0017096B">
        <w:rPr>
          <w:rFonts w:eastAsiaTheme="minorEastAsia"/>
          <w:lang w:val="en-GB" w:eastAsia="zh-TW"/>
        </w:rPr>
        <w:t xml:space="preserve">provide our views on 1) </w:t>
      </w:r>
      <w:r w:rsidR="00982AD1">
        <w:rPr>
          <w:rFonts w:eastAsiaTheme="minorEastAsia"/>
          <w:lang w:val="en-GB" w:eastAsia="zh-TW"/>
        </w:rPr>
        <w:t xml:space="preserve">numerology and </w:t>
      </w:r>
      <w:r w:rsidR="00D94F15">
        <w:rPr>
          <w:rFonts w:eastAsiaTheme="minorEastAsia"/>
          <w:lang w:val="en-GB" w:eastAsia="zh-TW"/>
        </w:rPr>
        <w:t>frame</w:t>
      </w:r>
      <w:r w:rsidR="0017096B">
        <w:rPr>
          <w:rFonts w:eastAsiaTheme="minorEastAsia"/>
          <w:lang w:val="en-GB" w:eastAsia="zh-TW"/>
        </w:rPr>
        <w:t xml:space="preserve"> structure; 2) multiplexing of PSCCH and PSSCH; 3) </w:t>
      </w:r>
      <w:r w:rsidR="004F1382">
        <w:rPr>
          <w:rFonts w:eastAsiaTheme="minorEastAsia"/>
          <w:lang w:val="en-GB" w:eastAsia="zh-TW"/>
        </w:rPr>
        <w:t xml:space="preserve">carrier of </w:t>
      </w:r>
      <w:r w:rsidR="0017096B">
        <w:rPr>
          <w:rFonts w:eastAsiaTheme="minorEastAsia"/>
          <w:lang w:val="en-GB" w:eastAsia="zh-TW"/>
        </w:rPr>
        <w:t xml:space="preserve">feedback </w:t>
      </w:r>
      <w:r w:rsidR="004F1382">
        <w:rPr>
          <w:rFonts w:eastAsiaTheme="minorEastAsia"/>
          <w:lang w:val="en-GB" w:eastAsia="zh-TW"/>
        </w:rPr>
        <w:t>information</w:t>
      </w:r>
      <w:r w:rsidR="00032B78">
        <w:rPr>
          <w:rFonts w:eastAsiaTheme="minorEastAsia"/>
          <w:lang w:val="en-GB" w:eastAsia="zh-TW"/>
        </w:rPr>
        <w:t xml:space="preserve">; and 4) </w:t>
      </w:r>
      <w:r w:rsidR="00C30E41">
        <w:rPr>
          <w:rFonts w:eastAsiaTheme="minorEastAsia"/>
          <w:lang w:val="en-GB" w:eastAsia="zh-TW"/>
        </w:rPr>
        <w:t>design</w:t>
      </w:r>
      <w:r w:rsidR="00E10B02">
        <w:rPr>
          <w:rFonts w:eastAsiaTheme="minorEastAsia"/>
          <w:lang w:val="en-GB" w:eastAsia="zh-TW"/>
        </w:rPr>
        <w:t xml:space="preserve"> of </w:t>
      </w:r>
      <w:r w:rsidR="00C30E41">
        <w:rPr>
          <w:rFonts w:eastAsiaTheme="minorEastAsia"/>
          <w:lang w:val="en-GB" w:eastAsia="zh-TW"/>
        </w:rPr>
        <w:t xml:space="preserve">PSCCH and </w:t>
      </w:r>
      <w:r w:rsidR="00E10B02">
        <w:rPr>
          <w:rFonts w:eastAsiaTheme="minorEastAsia"/>
          <w:lang w:val="en-GB" w:eastAsia="zh-TW"/>
        </w:rPr>
        <w:t>SCI</w:t>
      </w:r>
      <w:r w:rsidR="0017096B">
        <w:rPr>
          <w:rFonts w:eastAsiaTheme="minorEastAsia"/>
          <w:lang w:val="en-GB" w:eastAsia="zh-TW"/>
        </w:rPr>
        <w:t>.</w:t>
      </w:r>
    </w:p>
    <w:p w:rsidR="00777174" w:rsidRDefault="00982AD1" w:rsidP="00410E12">
      <w:pPr>
        <w:pStyle w:val="Heading1"/>
        <w:rPr>
          <w:lang w:eastAsia="zh-TW"/>
        </w:rPr>
      </w:pPr>
      <w:r>
        <w:rPr>
          <w:lang w:eastAsia="zh-TW"/>
        </w:rPr>
        <w:lastRenderedPageBreak/>
        <w:t xml:space="preserve">Numerology and </w:t>
      </w:r>
      <w:r w:rsidR="00D94F15">
        <w:rPr>
          <w:lang w:eastAsia="zh-TW"/>
        </w:rPr>
        <w:t>Frame</w:t>
      </w:r>
      <w:r w:rsidR="0017096B">
        <w:rPr>
          <w:lang w:eastAsia="zh-TW"/>
        </w:rPr>
        <w:t xml:space="preserve"> Structure</w:t>
      </w:r>
    </w:p>
    <w:p w:rsidR="004B201D" w:rsidRDefault="00982AD1" w:rsidP="004B201D">
      <w:pPr>
        <w:jc w:val="both"/>
        <w:rPr>
          <w:rFonts w:eastAsiaTheme="minorEastAsia"/>
          <w:lang w:eastAsia="zh-TW"/>
        </w:rPr>
      </w:pPr>
      <w:r>
        <w:rPr>
          <w:rFonts w:eastAsiaTheme="minorEastAsia"/>
          <w:lang w:eastAsia="zh-TW"/>
        </w:rPr>
        <w:t xml:space="preserve">Following the principle of maximally reusing the existing NR design, </w:t>
      </w:r>
      <w:r w:rsidR="009E2BEF">
        <w:rPr>
          <w:rFonts w:eastAsiaTheme="minorEastAsia"/>
          <w:lang w:eastAsia="zh-TW"/>
        </w:rPr>
        <w:t xml:space="preserve">the following discussion </w:t>
      </w:r>
      <w:r w:rsidR="0087645E">
        <w:rPr>
          <w:rFonts w:eastAsiaTheme="minorEastAsia"/>
          <w:lang w:eastAsia="zh-TW"/>
        </w:rPr>
        <w:t xml:space="preserve">is </w:t>
      </w:r>
      <w:r w:rsidR="009E2BEF">
        <w:rPr>
          <w:rFonts w:eastAsiaTheme="minorEastAsia"/>
          <w:lang w:eastAsia="zh-TW"/>
        </w:rPr>
        <w:t>base</w:t>
      </w:r>
      <w:r w:rsidR="0087645E">
        <w:rPr>
          <w:rFonts w:eastAsiaTheme="minorEastAsia"/>
          <w:lang w:eastAsia="zh-TW"/>
        </w:rPr>
        <w:t>d</w:t>
      </w:r>
      <w:r w:rsidR="009E2BEF">
        <w:rPr>
          <w:rFonts w:eastAsiaTheme="minorEastAsia"/>
          <w:lang w:eastAsia="zh-TW"/>
        </w:rPr>
        <w:t xml:space="preserve"> on NR numerology summarized in Table 1. </w:t>
      </w:r>
      <w:r w:rsidR="004B1171">
        <w:rPr>
          <w:rFonts w:eastAsiaTheme="minorEastAsia"/>
          <w:lang w:eastAsia="zh-TW"/>
        </w:rPr>
        <w:t>Besides, we follow the NR design that a slot with normal cyclic prefix (CP) consists 14 symbols and a slot with extended CP consists of 12 symbols.</w:t>
      </w:r>
    </w:p>
    <w:tbl>
      <w:tblPr>
        <w:tblStyle w:val="GridTable5Dark-Accent6"/>
        <w:tblW w:w="6946" w:type="dxa"/>
        <w:tblInd w:w="1511" w:type="dxa"/>
        <w:tblLook w:val="0420" w:firstRow="1" w:lastRow="0" w:firstColumn="0" w:lastColumn="0" w:noHBand="0" w:noVBand="1"/>
      </w:tblPr>
      <w:tblGrid>
        <w:gridCol w:w="3208"/>
        <w:gridCol w:w="934"/>
        <w:gridCol w:w="935"/>
        <w:gridCol w:w="934"/>
        <w:gridCol w:w="935"/>
      </w:tblGrid>
      <w:tr w:rsidR="003F32A2" w:rsidRPr="003F32A2" w:rsidTr="003F32A2">
        <w:trPr>
          <w:cnfStyle w:val="100000000000" w:firstRow="1" w:lastRow="0" w:firstColumn="0" w:lastColumn="0" w:oddVBand="0" w:evenVBand="0" w:oddHBand="0" w:evenHBand="0" w:firstRowFirstColumn="0" w:firstRowLastColumn="0" w:lastRowFirstColumn="0" w:lastRowLastColumn="0"/>
          <w:trHeight w:val="205"/>
        </w:trPr>
        <w:tc>
          <w:tcPr>
            <w:tcW w:w="3208" w:type="dxa"/>
            <w:vAlign w:val="center"/>
            <w:hideMark/>
          </w:tcPr>
          <w:p w:rsidR="003F32A2" w:rsidRPr="003F32A2" w:rsidRDefault="003F32A2" w:rsidP="003F32A2">
            <w:pPr>
              <w:overflowPunct/>
              <w:autoSpaceDE/>
              <w:autoSpaceDN/>
              <w:adjustRightInd/>
              <w:spacing w:after="0"/>
              <w:jc w:val="center"/>
              <w:textAlignment w:val="auto"/>
              <w:rPr>
                <w:rFonts w:eastAsia="Times New Roman"/>
                <w:lang w:eastAsia="zh-TW"/>
              </w:rPr>
            </w:pPr>
            <w:r w:rsidRPr="003F32A2">
              <w:rPr>
                <w:rFonts w:eastAsia="Times New Roman"/>
                <w:color w:val="FFFFFF" w:themeColor="light1"/>
                <w:kern w:val="24"/>
                <w:lang w:eastAsia="zh-TW"/>
              </w:rPr>
              <w:t>Subcarrier spacing (kHz)</w:t>
            </w:r>
          </w:p>
        </w:tc>
        <w:tc>
          <w:tcPr>
            <w:tcW w:w="934" w:type="dxa"/>
            <w:vAlign w:val="center"/>
            <w:hideMark/>
          </w:tcPr>
          <w:p w:rsidR="003F32A2" w:rsidRPr="003F32A2" w:rsidRDefault="003F32A2" w:rsidP="003F32A2">
            <w:pPr>
              <w:overflowPunct/>
              <w:autoSpaceDE/>
              <w:autoSpaceDN/>
              <w:adjustRightInd/>
              <w:spacing w:after="0"/>
              <w:jc w:val="center"/>
              <w:textAlignment w:val="auto"/>
              <w:rPr>
                <w:rFonts w:eastAsia="Times New Roman"/>
                <w:lang w:eastAsia="zh-TW"/>
              </w:rPr>
            </w:pPr>
            <w:r w:rsidRPr="003F32A2">
              <w:rPr>
                <w:rFonts w:eastAsia="Times New Roman"/>
                <w:color w:val="000000" w:themeColor="text1"/>
                <w:kern w:val="24"/>
                <w:lang w:eastAsia="zh-TW"/>
              </w:rPr>
              <w:t>15</w:t>
            </w:r>
          </w:p>
        </w:tc>
        <w:tc>
          <w:tcPr>
            <w:tcW w:w="935" w:type="dxa"/>
            <w:vAlign w:val="center"/>
            <w:hideMark/>
          </w:tcPr>
          <w:p w:rsidR="003F32A2" w:rsidRPr="003F32A2" w:rsidRDefault="003F32A2" w:rsidP="003F32A2">
            <w:pPr>
              <w:overflowPunct/>
              <w:autoSpaceDE/>
              <w:autoSpaceDN/>
              <w:adjustRightInd/>
              <w:spacing w:after="0"/>
              <w:jc w:val="center"/>
              <w:textAlignment w:val="auto"/>
              <w:rPr>
                <w:rFonts w:eastAsia="Times New Roman"/>
                <w:lang w:eastAsia="zh-TW"/>
              </w:rPr>
            </w:pPr>
            <w:r w:rsidRPr="003F32A2">
              <w:rPr>
                <w:rFonts w:eastAsia="Times New Roman"/>
                <w:color w:val="000000" w:themeColor="text1"/>
                <w:kern w:val="24"/>
                <w:lang w:eastAsia="zh-TW"/>
              </w:rPr>
              <w:t>30</w:t>
            </w:r>
          </w:p>
        </w:tc>
        <w:tc>
          <w:tcPr>
            <w:tcW w:w="934" w:type="dxa"/>
            <w:vAlign w:val="center"/>
            <w:hideMark/>
          </w:tcPr>
          <w:p w:rsidR="003F32A2" w:rsidRPr="003F32A2" w:rsidRDefault="003F32A2" w:rsidP="003F32A2">
            <w:pPr>
              <w:overflowPunct/>
              <w:autoSpaceDE/>
              <w:autoSpaceDN/>
              <w:adjustRightInd/>
              <w:spacing w:after="0"/>
              <w:jc w:val="center"/>
              <w:textAlignment w:val="auto"/>
              <w:rPr>
                <w:rFonts w:eastAsia="Times New Roman"/>
                <w:lang w:eastAsia="zh-TW"/>
              </w:rPr>
            </w:pPr>
            <w:r w:rsidRPr="003F32A2">
              <w:rPr>
                <w:rFonts w:eastAsia="Times New Roman"/>
                <w:color w:val="000000" w:themeColor="text1"/>
                <w:kern w:val="24"/>
                <w:lang w:eastAsia="zh-TW"/>
              </w:rPr>
              <w:t>60</w:t>
            </w:r>
          </w:p>
        </w:tc>
        <w:tc>
          <w:tcPr>
            <w:tcW w:w="935" w:type="dxa"/>
            <w:vAlign w:val="center"/>
            <w:hideMark/>
          </w:tcPr>
          <w:p w:rsidR="003F32A2" w:rsidRPr="003F32A2" w:rsidRDefault="003F32A2" w:rsidP="003F32A2">
            <w:pPr>
              <w:overflowPunct/>
              <w:autoSpaceDE/>
              <w:autoSpaceDN/>
              <w:adjustRightInd/>
              <w:spacing w:after="0"/>
              <w:jc w:val="center"/>
              <w:textAlignment w:val="auto"/>
              <w:rPr>
                <w:rFonts w:eastAsia="Times New Roman"/>
                <w:lang w:eastAsia="zh-TW"/>
              </w:rPr>
            </w:pPr>
            <w:r w:rsidRPr="003F32A2">
              <w:rPr>
                <w:rFonts w:eastAsia="Times New Roman"/>
                <w:color w:val="000000" w:themeColor="text1"/>
                <w:kern w:val="24"/>
                <w:lang w:eastAsia="zh-TW"/>
              </w:rPr>
              <w:t>120</w:t>
            </w:r>
          </w:p>
        </w:tc>
      </w:tr>
      <w:tr w:rsidR="003F32A2" w:rsidRPr="003F32A2" w:rsidTr="003F32A2">
        <w:trPr>
          <w:cnfStyle w:val="000000100000" w:firstRow="0" w:lastRow="0" w:firstColumn="0" w:lastColumn="0" w:oddVBand="0" w:evenVBand="0" w:oddHBand="1" w:evenHBand="0" w:firstRowFirstColumn="0" w:firstRowLastColumn="0" w:lastRowFirstColumn="0" w:lastRowLastColumn="0"/>
          <w:trHeight w:val="379"/>
        </w:trPr>
        <w:tc>
          <w:tcPr>
            <w:tcW w:w="3208" w:type="dxa"/>
            <w:vAlign w:val="center"/>
            <w:hideMark/>
          </w:tcPr>
          <w:p w:rsidR="003F32A2" w:rsidRPr="003F32A2" w:rsidRDefault="003F32A2" w:rsidP="003F32A2">
            <w:pPr>
              <w:overflowPunct/>
              <w:autoSpaceDE/>
              <w:autoSpaceDN/>
              <w:adjustRightInd/>
              <w:spacing w:after="0"/>
              <w:textAlignment w:val="auto"/>
              <w:rPr>
                <w:rFonts w:eastAsia="Times New Roman"/>
                <w:lang w:eastAsia="zh-TW"/>
              </w:rPr>
            </w:pPr>
            <w:r w:rsidRPr="003F32A2">
              <w:rPr>
                <w:rFonts w:eastAsia="Times New Roman"/>
                <w:color w:val="000000" w:themeColor="dark1"/>
                <w:kern w:val="24"/>
                <w:lang w:eastAsia="zh-TW"/>
              </w:rPr>
              <w:t>OFDM symbol length (</w:t>
            </w:r>
            <w:r w:rsidRPr="003F32A2">
              <w:rPr>
                <w:rFonts w:eastAsia="Times New Roman"/>
                <w:color w:val="000000" w:themeColor="dark1"/>
                <w:kern w:val="24"/>
                <w:lang w:val="el-GR" w:eastAsia="zh-TW"/>
              </w:rPr>
              <w:t>μ</w:t>
            </w:r>
            <w:r w:rsidRPr="003F32A2">
              <w:rPr>
                <w:rFonts w:eastAsia="Times New Roman"/>
                <w:color w:val="000000" w:themeColor="dark1"/>
                <w:kern w:val="24"/>
                <w:lang w:eastAsia="zh-TW"/>
              </w:rPr>
              <w:t>s)</w:t>
            </w:r>
          </w:p>
        </w:tc>
        <w:tc>
          <w:tcPr>
            <w:tcW w:w="934"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lang w:eastAsia="zh-TW"/>
              </w:rPr>
            </w:pPr>
            <w:r w:rsidRPr="003F32A2">
              <w:rPr>
                <w:rFonts w:eastAsiaTheme="minorEastAsia"/>
                <w:color w:val="000000" w:themeColor="text1"/>
                <w:kern w:val="24"/>
                <w:lang w:eastAsia="zh-TW"/>
              </w:rPr>
              <w:t>66.67</w:t>
            </w:r>
          </w:p>
        </w:tc>
        <w:tc>
          <w:tcPr>
            <w:tcW w:w="935"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lang w:eastAsia="zh-TW"/>
              </w:rPr>
            </w:pPr>
            <w:r w:rsidRPr="003F32A2">
              <w:rPr>
                <w:rFonts w:eastAsiaTheme="minorEastAsia"/>
                <w:color w:val="000000" w:themeColor="text1"/>
                <w:kern w:val="24"/>
                <w:lang w:eastAsia="zh-TW"/>
              </w:rPr>
              <w:t>33.33</w:t>
            </w:r>
          </w:p>
        </w:tc>
        <w:tc>
          <w:tcPr>
            <w:tcW w:w="934"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lang w:eastAsia="zh-TW"/>
              </w:rPr>
            </w:pPr>
            <w:r w:rsidRPr="003F32A2">
              <w:rPr>
                <w:rFonts w:eastAsiaTheme="minorEastAsia"/>
                <w:color w:val="000000" w:themeColor="text1"/>
                <w:kern w:val="24"/>
                <w:lang w:eastAsia="zh-TW"/>
              </w:rPr>
              <w:t>16.67</w:t>
            </w:r>
          </w:p>
        </w:tc>
        <w:tc>
          <w:tcPr>
            <w:tcW w:w="935"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lang w:eastAsia="zh-TW"/>
              </w:rPr>
            </w:pPr>
            <w:r w:rsidRPr="003F32A2">
              <w:rPr>
                <w:rFonts w:eastAsiaTheme="minorEastAsia"/>
                <w:color w:val="000000" w:themeColor="text1"/>
                <w:kern w:val="24"/>
                <w:lang w:eastAsia="zh-TW"/>
              </w:rPr>
              <w:t>8.33</w:t>
            </w:r>
          </w:p>
        </w:tc>
      </w:tr>
      <w:tr w:rsidR="003F32A2" w:rsidRPr="003F32A2" w:rsidTr="003F32A2">
        <w:trPr>
          <w:trHeight w:val="89"/>
        </w:trPr>
        <w:tc>
          <w:tcPr>
            <w:tcW w:w="3208" w:type="dxa"/>
            <w:vAlign w:val="center"/>
            <w:hideMark/>
          </w:tcPr>
          <w:p w:rsidR="003F32A2" w:rsidRPr="003F32A2" w:rsidRDefault="003F32A2" w:rsidP="003F32A2">
            <w:pPr>
              <w:overflowPunct/>
              <w:autoSpaceDE/>
              <w:autoSpaceDN/>
              <w:adjustRightInd/>
              <w:spacing w:after="0"/>
              <w:textAlignment w:val="auto"/>
              <w:rPr>
                <w:rFonts w:eastAsia="Times New Roman"/>
                <w:lang w:eastAsia="zh-TW"/>
              </w:rPr>
            </w:pPr>
            <w:r w:rsidRPr="003F32A2">
              <w:rPr>
                <w:rFonts w:eastAsia="Times New Roman"/>
                <w:color w:val="000000" w:themeColor="dark1"/>
                <w:kern w:val="24"/>
                <w:lang w:eastAsia="zh-TW"/>
              </w:rPr>
              <w:t>Normal CP length (</w:t>
            </w:r>
            <w:r w:rsidRPr="003F32A2">
              <w:rPr>
                <w:rFonts w:eastAsia="Times New Roman"/>
                <w:color w:val="000000" w:themeColor="dark1"/>
                <w:kern w:val="24"/>
                <w:lang w:val="el-GR" w:eastAsia="zh-TW"/>
              </w:rPr>
              <w:t>μ</w:t>
            </w:r>
            <w:r w:rsidRPr="003F32A2">
              <w:rPr>
                <w:rFonts w:eastAsia="Times New Roman"/>
                <w:color w:val="000000" w:themeColor="dark1"/>
                <w:kern w:val="24"/>
                <w:lang w:eastAsia="zh-TW"/>
              </w:rPr>
              <w:t>s)</w:t>
            </w:r>
          </w:p>
        </w:tc>
        <w:tc>
          <w:tcPr>
            <w:tcW w:w="934"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lang w:eastAsia="zh-TW"/>
              </w:rPr>
            </w:pPr>
            <w:r w:rsidRPr="003F32A2">
              <w:rPr>
                <w:rFonts w:eastAsiaTheme="minorEastAsia"/>
                <w:color w:val="000000" w:themeColor="text1"/>
                <w:kern w:val="24"/>
                <w:lang w:eastAsia="zh-TW"/>
              </w:rPr>
              <w:t>4.69</w:t>
            </w:r>
          </w:p>
        </w:tc>
        <w:tc>
          <w:tcPr>
            <w:tcW w:w="935"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lang w:eastAsia="zh-TW"/>
              </w:rPr>
            </w:pPr>
            <w:r w:rsidRPr="003F32A2">
              <w:rPr>
                <w:rFonts w:eastAsiaTheme="minorEastAsia"/>
                <w:color w:val="000000" w:themeColor="text1"/>
                <w:kern w:val="24"/>
                <w:lang w:eastAsia="zh-TW"/>
              </w:rPr>
              <w:t>2.34</w:t>
            </w:r>
          </w:p>
        </w:tc>
        <w:tc>
          <w:tcPr>
            <w:tcW w:w="934"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lang w:eastAsia="zh-TW"/>
              </w:rPr>
            </w:pPr>
            <w:r w:rsidRPr="003F32A2">
              <w:rPr>
                <w:rFonts w:eastAsiaTheme="minorEastAsia"/>
                <w:color w:val="000000" w:themeColor="text1"/>
                <w:kern w:val="24"/>
                <w:lang w:eastAsia="zh-TW"/>
              </w:rPr>
              <w:t>1.17</w:t>
            </w:r>
          </w:p>
        </w:tc>
        <w:tc>
          <w:tcPr>
            <w:tcW w:w="935"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lang w:eastAsia="zh-TW"/>
              </w:rPr>
            </w:pPr>
            <w:r w:rsidRPr="003F32A2">
              <w:rPr>
                <w:rFonts w:eastAsiaTheme="minorEastAsia"/>
                <w:color w:val="000000" w:themeColor="text1"/>
                <w:kern w:val="24"/>
                <w:lang w:eastAsia="zh-TW"/>
              </w:rPr>
              <w:t>0.59</w:t>
            </w:r>
          </w:p>
        </w:tc>
      </w:tr>
      <w:tr w:rsidR="003F32A2" w:rsidRPr="003F32A2" w:rsidTr="003F32A2">
        <w:trPr>
          <w:cnfStyle w:val="000000100000" w:firstRow="0" w:lastRow="0" w:firstColumn="0" w:lastColumn="0" w:oddVBand="0" w:evenVBand="0" w:oddHBand="1" w:evenHBand="0" w:firstRowFirstColumn="0" w:firstRowLastColumn="0" w:lastRowFirstColumn="0" w:lastRowLastColumn="0"/>
          <w:trHeight w:val="83"/>
        </w:trPr>
        <w:tc>
          <w:tcPr>
            <w:tcW w:w="3208" w:type="dxa"/>
            <w:vAlign w:val="center"/>
            <w:hideMark/>
          </w:tcPr>
          <w:p w:rsidR="003F32A2" w:rsidRPr="003F32A2" w:rsidRDefault="003F32A2" w:rsidP="003F32A2">
            <w:pPr>
              <w:overflowPunct/>
              <w:autoSpaceDE/>
              <w:autoSpaceDN/>
              <w:adjustRightInd/>
              <w:spacing w:after="0"/>
              <w:textAlignment w:val="auto"/>
              <w:rPr>
                <w:rFonts w:eastAsia="Times New Roman"/>
                <w:lang w:eastAsia="zh-TW"/>
              </w:rPr>
            </w:pPr>
            <w:r w:rsidRPr="003F32A2">
              <w:rPr>
                <w:rFonts w:eastAsia="Times New Roman"/>
                <w:color w:val="000000" w:themeColor="text1"/>
                <w:kern w:val="24"/>
                <w:lang w:eastAsia="zh-TW"/>
              </w:rPr>
              <w:t>OFDM symbol including NCP (</w:t>
            </w:r>
            <w:r w:rsidRPr="003F32A2">
              <w:rPr>
                <w:rFonts w:eastAsia="Times New Roman"/>
                <w:color w:val="000000" w:themeColor="text1"/>
                <w:kern w:val="24"/>
                <w:lang w:val="el-GR" w:eastAsia="zh-TW"/>
              </w:rPr>
              <w:t>μ</w:t>
            </w:r>
            <w:r w:rsidRPr="003F32A2">
              <w:rPr>
                <w:rFonts w:eastAsia="Times New Roman"/>
                <w:color w:val="000000" w:themeColor="text1"/>
                <w:kern w:val="24"/>
                <w:lang w:eastAsia="zh-TW"/>
              </w:rPr>
              <w:t>s)</w:t>
            </w:r>
          </w:p>
        </w:tc>
        <w:tc>
          <w:tcPr>
            <w:tcW w:w="934"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lang w:eastAsia="zh-TW"/>
              </w:rPr>
            </w:pPr>
            <w:r w:rsidRPr="003F32A2">
              <w:rPr>
                <w:rFonts w:eastAsiaTheme="minorEastAsia"/>
                <w:color w:val="000000" w:themeColor="text1"/>
                <w:kern w:val="24"/>
                <w:lang w:eastAsia="zh-TW"/>
              </w:rPr>
              <w:t>71.35</w:t>
            </w:r>
          </w:p>
        </w:tc>
        <w:tc>
          <w:tcPr>
            <w:tcW w:w="935"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lang w:eastAsia="zh-TW"/>
              </w:rPr>
            </w:pPr>
            <w:r w:rsidRPr="003F32A2">
              <w:rPr>
                <w:rFonts w:eastAsiaTheme="minorEastAsia"/>
                <w:color w:val="000000" w:themeColor="text1"/>
                <w:kern w:val="24"/>
                <w:lang w:eastAsia="zh-TW"/>
              </w:rPr>
              <w:t>35.68</w:t>
            </w:r>
          </w:p>
        </w:tc>
        <w:tc>
          <w:tcPr>
            <w:tcW w:w="934"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lang w:eastAsia="zh-TW"/>
              </w:rPr>
            </w:pPr>
            <w:r w:rsidRPr="003F32A2">
              <w:rPr>
                <w:rFonts w:eastAsiaTheme="minorEastAsia"/>
                <w:color w:val="000000" w:themeColor="text1"/>
                <w:kern w:val="24"/>
                <w:lang w:eastAsia="zh-TW"/>
              </w:rPr>
              <w:t>17.84</w:t>
            </w:r>
          </w:p>
        </w:tc>
        <w:tc>
          <w:tcPr>
            <w:tcW w:w="935"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lang w:eastAsia="zh-TW"/>
              </w:rPr>
            </w:pPr>
            <w:r w:rsidRPr="003F32A2">
              <w:rPr>
                <w:rFonts w:eastAsiaTheme="minorEastAsia"/>
                <w:color w:val="000000" w:themeColor="text1"/>
                <w:kern w:val="24"/>
                <w:lang w:eastAsia="zh-TW"/>
              </w:rPr>
              <w:t>8.92</w:t>
            </w:r>
          </w:p>
        </w:tc>
      </w:tr>
      <w:tr w:rsidR="003F32A2" w:rsidRPr="003F32A2" w:rsidTr="003F32A2">
        <w:trPr>
          <w:trHeight w:val="18"/>
        </w:trPr>
        <w:tc>
          <w:tcPr>
            <w:tcW w:w="3208" w:type="dxa"/>
            <w:vAlign w:val="center"/>
            <w:hideMark/>
          </w:tcPr>
          <w:p w:rsidR="003F32A2" w:rsidRPr="003F32A2" w:rsidRDefault="003F32A2" w:rsidP="003F32A2">
            <w:pPr>
              <w:overflowPunct/>
              <w:autoSpaceDE/>
              <w:autoSpaceDN/>
              <w:adjustRightInd/>
              <w:spacing w:after="0"/>
              <w:textAlignment w:val="auto"/>
              <w:rPr>
                <w:rFonts w:eastAsia="Times New Roman"/>
                <w:lang w:eastAsia="zh-TW"/>
              </w:rPr>
            </w:pPr>
            <w:r w:rsidRPr="003F32A2">
              <w:rPr>
                <w:rFonts w:eastAsia="Times New Roman"/>
                <w:color w:val="000000" w:themeColor="dark1"/>
                <w:kern w:val="24"/>
                <w:lang w:eastAsia="zh-TW"/>
              </w:rPr>
              <w:t>Extended CP length (</w:t>
            </w:r>
            <w:r w:rsidRPr="003F32A2">
              <w:rPr>
                <w:rFonts w:eastAsia="Times New Roman"/>
                <w:color w:val="000000" w:themeColor="dark1"/>
                <w:kern w:val="24"/>
                <w:lang w:val="el-GR" w:eastAsia="zh-TW"/>
              </w:rPr>
              <w:t>μ</w:t>
            </w:r>
            <w:r w:rsidRPr="003F32A2">
              <w:rPr>
                <w:rFonts w:eastAsia="Times New Roman"/>
                <w:color w:val="000000" w:themeColor="dark1"/>
                <w:kern w:val="24"/>
                <w:lang w:eastAsia="zh-TW"/>
              </w:rPr>
              <w:t>s)</w:t>
            </w:r>
          </w:p>
        </w:tc>
        <w:tc>
          <w:tcPr>
            <w:tcW w:w="934"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color w:val="525252" w:themeColor="accent3" w:themeShade="80"/>
                <w:lang w:eastAsia="zh-TW"/>
              </w:rPr>
            </w:pPr>
            <w:r w:rsidRPr="003F32A2">
              <w:rPr>
                <w:rFonts w:eastAsiaTheme="minorEastAsia"/>
                <w:color w:val="525252" w:themeColor="accent3" w:themeShade="80"/>
                <w:kern w:val="24"/>
                <w:lang w:eastAsia="zh-TW"/>
              </w:rPr>
              <w:t>16.67</w:t>
            </w:r>
          </w:p>
        </w:tc>
        <w:tc>
          <w:tcPr>
            <w:tcW w:w="935"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color w:val="525252" w:themeColor="accent3" w:themeShade="80"/>
                <w:lang w:eastAsia="zh-TW"/>
              </w:rPr>
            </w:pPr>
            <w:r w:rsidRPr="003F32A2">
              <w:rPr>
                <w:rFonts w:eastAsiaTheme="minorEastAsia"/>
                <w:color w:val="525252" w:themeColor="accent3" w:themeShade="80"/>
                <w:kern w:val="24"/>
                <w:lang w:eastAsia="zh-TW"/>
              </w:rPr>
              <w:t>8.33</w:t>
            </w:r>
          </w:p>
        </w:tc>
        <w:tc>
          <w:tcPr>
            <w:tcW w:w="934"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lang w:eastAsia="zh-TW"/>
              </w:rPr>
            </w:pPr>
            <w:r w:rsidRPr="003F32A2">
              <w:rPr>
                <w:rFonts w:eastAsiaTheme="minorEastAsia"/>
                <w:color w:val="000000" w:themeColor="text1"/>
                <w:kern w:val="24"/>
                <w:lang w:eastAsia="zh-TW"/>
              </w:rPr>
              <w:t>4.17</w:t>
            </w:r>
          </w:p>
        </w:tc>
        <w:tc>
          <w:tcPr>
            <w:tcW w:w="935"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color w:val="525252" w:themeColor="accent3" w:themeShade="80"/>
                <w:lang w:eastAsia="zh-TW"/>
              </w:rPr>
            </w:pPr>
            <w:r w:rsidRPr="003F32A2">
              <w:rPr>
                <w:rFonts w:eastAsiaTheme="minorEastAsia"/>
                <w:color w:val="525252" w:themeColor="accent3" w:themeShade="80"/>
                <w:kern w:val="24"/>
                <w:lang w:eastAsia="zh-TW"/>
              </w:rPr>
              <w:t>2.08</w:t>
            </w:r>
          </w:p>
        </w:tc>
      </w:tr>
      <w:tr w:rsidR="003F32A2" w:rsidRPr="003F32A2" w:rsidTr="003F32A2">
        <w:trPr>
          <w:cnfStyle w:val="000000100000" w:firstRow="0" w:lastRow="0" w:firstColumn="0" w:lastColumn="0" w:oddVBand="0" w:evenVBand="0" w:oddHBand="1" w:evenHBand="0" w:firstRowFirstColumn="0" w:firstRowLastColumn="0" w:lastRowFirstColumn="0" w:lastRowLastColumn="0"/>
          <w:trHeight w:val="71"/>
        </w:trPr>
        <w:tc>
          <w:tcPr>
            <w:tcW w:w="3208" w:type="dxa"/>
            <w:vAlign w:val="center"/>
            <w:hideMark/>
          </w:tcPr>
          <w:p w:rsidR="003F32A2" w:rsidRPr="003F32A2" w:rsidRDefault="003F32A2" w:rsidP="003F32A2">
            <w:pPr>
              <w:overflowPunct/>
              <w:autoSpaceDE/>
              <w:autoSpaceDN/>
              <w:adjustRightInd/>
              <w:spacing w:after="0"/>
              <w:textAlignment w:val="auto"/>
              <w:rPr>
                <w:rFonts w:eastAsia="Times New Roman"/>
                <w:lang w:eastAsia="zh-TW"/>
              </w:rPr>
            </w:pPr>
            <w:r w:rsidRPr="003F32A2">
              <w:rPr>
                <w:rFonts w:eastAsia="Times New Roman"/>
                <w:color w:val="000000" w:themeColor="text1"/>
                <w:kern w:val="24"/>
                <w:lang w:eastAsia="zh-TW"/>
              </w:rPr>
              <w:t>OFDM symbol including ECP (</w:t>
            </w:r>
            <w:r w:rsidRPr="003F32A2">
              <w:rPr>
                <w:rFonts w:eastAsia="Times New Roman"/>
                <w:color w:val="000000" w:themeColor="text1"/>
                <w:kern w:val="24"/>
                <w:lang w:val="el-GR" w:eastAsia="zh-TW"/>
              </w:rPr>
              <w:t>μ</w:t>
            </w:r>
            <w:r w:rsidRPr="003F32A2">
              <w:rPr>
                <w:rFonts w:eastAsia="Times New Roman"/>
                <w:color w:val="000000" w:themeColor="text1"/>
                <w:kern w:val="24"/>
                <w:lang w:eastAsia="zh-TW"/>
              </w:rPr>
              <w:t>s)</w:t>
            </w:r>
          </w:p>
        </w:tc>
        <w:tc>
          <w:tcPr>
            <w:tcW w:w="934"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color w:val="525252" w:themeColor="accent3" w:themeShade="80"/>
                <w:lang w:eastAsia="zh-TW"/>
              </w:rPr>
            </w:pPr>
            <w:r w:rsidRPr="003F32A2">
              <w:rPr>
                <w:rFonts w:eastAsiaTheme="minorEastAsia"/>
                <w:color w:val="525252" w:themeColor="accent3" w:themeShade="80"/>
                <w:kern w:val="24"/>
                <w:lang w:eastAsia="zh-TW"/>
              </w:rPr>
              <w:t>83.33</w:t>
            </w:r>
          </w:p>
        </w:tc>
        <w:tc>
          <w:tcPr>
            <w:tcW w:w="935"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color w:val="525252" w:themeColor="accent3" w:themeShade="80"/>
                <w:lang w:eastAsia="zh-TW"/>
              </w:rPr>
            </w:pPr>
            <w:r w:rsidRPr="003F32A2">
              <w:rPr>
                <w:rFonts w:eastAsiaTheme="minorEastAsia"/>
                <w:color w:val="525252" w:themeColor="accent3" w:themeShade="80"/>
                <w:kern w:val="24"/>
                <w:lang w:eastAsia="zh-TW"/>
              </w:rPr>
              <w:t>41.67</w:t>
            </w:r>
          </w:p>
        </w:tc>
        <w:tc>
          <w:tcPr>
            <w:tcW w:w="934"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lang w:eastAsia="zh-TW"/>
              </w:rPr>
            </w:pPr>
            <w:r w:rsidRPr="003F32A2">
              <w:rPr>
                <w:rFonts w:eastAsiaTheme="minorEastAsia"/>
                <w:color w:val="000000" w:themeColor="text1"/>
                <w:kern w:val="24"/>
                <w:lang w:eastAsia="zh-TW"/>
              </w:rPr>
              <w:t>20.83</w:t>
            </w:r>
          </w:p>
        </w:tc>
        <w:tc>
          <w:tcPr>
            <w:tcW w:w="935" w:type="dxa"/>
            <w:vAlign w:val="center"/>
            <w:hideMark/>
          </w:tcPr>
          <w:p w:rsidR="003F32A2" w:rsidRPr="003F32A2" w:rsidRDefault="003F32A2" w:rsidP="003F32A2">
            <w:pPr>
              <w:overflowPunct/>
              <w:autoSpaceDE/>
              <w:autoSpaceDN/>
              <w:adjustRightInd/>
              <w:spacing w:before="60" w:after="60" w:line="300" w:lineRule="auto"/>
              <w:jc w:val="right"/>
              <w:textAlignment w:val="auto"/>
              <w:rPr>
                <w:rFonts w:eastAsia="Times New Roman"/>
                <w:color w:val="525252" w:themeColor="accent3" w:themeShade="80"/>
                <w:lang w:eastAsia="zh-TW"/>
              </w:rPr>
            </w:pPr>
            <w:r w:rsidRPr="003F32A2">
              <w:rPr>
                <w:rFonts w:eastAsiaTheme="minorEastAsia"/>
                <w:color w:val="525252" w:themeColor="accent3" w:themeShade="80"/>
                <w:kern w:val="24"/>
                <w:lang w:eastAsia="zh-TW"/>
              </w:rPr>
              <w:t>10.42</w:t>
            </w:r>
          </w:p>
        </w:tc>
      </w:tr>
    </w:tbl>
    <w:p w:rsidR="003F32A2" w:rsidRDefault="00337D74" w:rsidP="00337D74">
      <w:pPr>
        <w:jc w:val="center"/>
        <w:rPr>
          <w:rFonts w:eastAsiaTheme="minorEastAsia"/>
          <w:lang w:eastAsia="zh-TW"/>
        </w:rPr>
      </w:pPr>
      <w:r w:rsidRPr="00337D74">
        <w:rPr>
          <w:rFonts w:eastAsiaTheme="minorEastAsia"/>
          <w:b/>
          <w:lang w:eastAsia="zh-TW"/>
        </w:rPr>
        <w:t>Table 1.</w:t>
      </w:r>
      <w:r>
        <w:rPr>
          <w:rFonts w:eastAsiaTheme="minorEastAsia"/>
          <w:lang w:eastAsia="zh-TW"/>
        </w:rPr>
        <w:t xml:space="preserve"> NR numerolo</w:t>
      </w:r>
      <w:r w:rsidR="00F124B0">
        <w:rPr>
          <w:rFonts w:eastAsiaTheme="minorEastAsia"/>
          <w:lang w:eastAsia="zh-TW"/>
        </w:rPr>
        <w:t>gies</w:t>
      </w:r>
      <w:r w:rsidR="00BD05CC">
        <w:rPr>
          <w:rFonts w:eastAsiaTheme="minorEastAsia"/>
          <w:lang w:eastAsia="zh-TW"/>
        </w:rPr>
        <w:t>.</w:t>
      </w:r>
      <w:r>
        <w:rPr>
          <w:rFonts w:eastAsiaTheme="minorEastAsia"/>
          <w:lang w:eastAsia="zh-TW"/>
        </w:rPr>
        <w:t xml:space="preserve"> (E</w:t>
      </w:r>
      <w:r w:rsidR="000D6C29">
        <w:rPr>
          <w:rFonts w:eastAsiaTheme="minorEastAsia"/>
          <w:lang w:eastAsia="zh-TW"/>
        </w:rPr>
        <w:t xml:space="preserve">xtended </w:t>
      </w:r>
      <w:r>
        <w:rPr>
          <w:rFonts w:eastAsiaTheme="minorEastAsia"/>
          <w:lang w:eastAsia="zh-TW"/>
        </w:rPr>
        <w:t>CP is only supported for SCS 60 kHz</w:t>
      </w:r>
      <w:r w:rsidR="00BD05CC">
        <w:rPr>
          <w:rFonts w:eastAsiaTheme="minorEastAsia"/>
          <w:lang w:eastAsia="zh-TW"/>
        </w:rPr>
        <w:t>.</w:t>
      </w:r>
      <w:r>
        <w:rPr>
          <w:rFonts w:eastAsiaTheme="minorEastAsia"/>
          <w:lang w:eastAsia="zh-TW"/>
        </w:rPr>
        <w:t>)</w:t>
      </w:r>
    </w:p>
    <w:p w:rsidR="004B201D" w:rsidRDefault="005069CE" w:rsidP="004B201D">
      <w:pPr>
        <w:jc w:val="both"/>
        <w:rPr>
          <w:rFonts w:eastAsiaTheme="minorEastAsia"/>
          <w:lang w:eastAsia="zh-TW"/>
        </w:rPr>
      </w:pPr>
      <w:r>
        <w:rPr>
          <w:rFonts w:eastAsiaTheme="minorEastAsia"/>
          <w:lang w:eastAsia="zh-TW"/>
        </w:rPr>
        <w:t xml:space="preserve">Due to the fact that </w:t>
      </w:r>
      <w:r w:rsidR="004B201D">
        <w:rPr>
          <w:rFonts w:eastAsiaTheme="minorEastAsia"/>
          <w:lang w:eastAsia="zh-TW"/>
        </w:rPr>
        <w:t xml:space="preserve">timing advance is not feasible for </w:t>
      </w:r>
      <w:r>
        <w:rPr>
          <w:rFonts w:eastAsiaTheme="minorEastAsia"/>
          <w:lang w:eastAsia="zh-TW"/>
        </w:rPr>
        <w:t xml:space="preserve">broadcast and </w:t>
      </w:r>
      <w:proofErr w:type="spellStart"/>
      <w:r w:rsidR="00B429FD">
        <w:rPr>
          <w:rFonts w:eastAsiaTheme="minorEastAsia"/>
          <w:lang w:eastAsia="zh-TW"/>
        </w:rPr>
        <w:t>group</w:t>
      </w:r>
      <w:r>
        <w:rPr>
          <w:rFonts w:eastAsiaTheme="minorEastAsia"/>
          <w:lang w:eastAsia="zh-TW"/>
        </w:rPr>
        <w:t>cast</w:t>
      </w:r>
      <w:proofErr w:type="spellEnd"/>
      <w:r>
        <w:rPr>
          <w:rFonts w:eastAsiaTheme="minorEastAsia"/>
          <w:lang w:eastAsia="zh-TW"/>
        </w:rPr>
        <w:t xml:space="preserve"> traffic,</w:t>
      </w:r>
      <w:r w:rsidR="004B201D">
        <w:rPr>
          <w:rFonts w:eastAsiaTheme="minorEastAsia"/>
          <w:lang w:eastAsia="zh-TW"/>
        </w:rPr>
        <w:t xml:space="preserve"> CP</w:t>
      </w:r>
      <w:r>
        <w:rPr>
          <w:rFonts w:eastAsiaTheme="minorEastAsia"/>
          <w:lang w:eastAsia="zh-TW"/>
        </w:rPr>
        <w:t xml:space="preserve"> in sidelink</w:t>
      </w:r>
      <w:r w:rsidR="004B201D">
        <w:rPr>
          <w:rFonts w:eastAsiaTheme="minorEastAsia"/>
          <w:lang w:eastAsia="zh-TW"/>
        </w:rPr>
        <w:t xml:space="preserve"> not only needs to combat multipath delay but also propagation delay. </w:t>
      </w:r>
      <w:r w:rsidR="00265F73">
        <w:rPr>
          <w:rFonts w:eastAsiaTheme="minorEastAsia"/>
          <w:lang w:eastAsia="zh-TW"/>
        </w:rPr>
        <w:t>Considering a communication range of 500m, the propagation delay is 1.67</w:t>
      </w:r>
      <w:r w:rsidR="00265F73" w:rsidRPr="003F32A2">
        <w:rPr>
          <w:rFonts w:eastAsia="Times New Roman"/>
          <w:color w:val="000000" w:themeColor="dark1"/>
          <w:kern w:val="24"/>
          <w:lang w:val="el-GR" w:eastAsia="zh-TW"/>
        </w:rPr>
        <w:t>μ</w:t>
      </w:r>
      <w:r w:rsidR="00265F73" w:rsidRPr="003F32A2">
        <w:rPr>
          <w:rFonts w:eastAsia="Times New Roman"/>
          <w:color w:val="000000" w:themeColor="dark1"/>
          <w:kern w:val="24"/>
          <w:lang w:eastAsia="zh-TW"/>
        </w:rPr>
        <w:t>s</w:t>
      </w:r>
      <w:r w:rsidR="00265F73">
        <w:rPr>
          <w:rFonts w:eastAsia="Times New Roman"/>
          <w:color w:val="000000" w:themeColor="dark1"/>
          <w:kern w:val="24"/>
          <w:lang w:eastAsia="zh-TW"/>
        </w:rPr>
        <w:t xml:space="preserve">, which cannot be accommodated within a normal CP assuming SCS </w:t>
      </w:r>
      <w:proofErr w:type="gramStart"/>
      <w:r w:rsidR="00265F73">
        <w:rPr>
          <w:rFonts w:eastAsia="Times New Roman"/>
          <w:color w:val="000000" w:themeColor="dark1"/>
          <w:kern w:val="24"/>
          <w:lang w:eastAsia="zh-TW"/>
        </w:rPr>
        <w:t>60kHz</w:t>
      </w:r>
      <w:proofErr w:type="gramEnd"/>
      <w:r w:rsidR="00265F73">
        <w:rPr>
          <w:rFonts w:eastAsia="Times New Roman"/>
          <w:color w:val="000000" w:themeColor="dark1"/>
          <w:kern w:val="24"/>
          <w:lang w:eastAsia="zh-TW"/>
        </w:rPr>
        <w:t xml:space="preserve"> or 120kHz.  </w:t>
      </w:r>
      <w:r w:rsidR="008B230E">
        <w:rPr>
          <w:rFonts w:eastAsia="Times New Roman"/>
          <w:color w:val="000000" w:themeColor="dark1"/>
          <w:kern w:val="24"/>
          <w:lang w:eastAsia="zh-TW"/>
        </w:rPr>
        <w:t xml:space="preserve">Thus, </w:t>
      </w:r>
      <w:r w:rsidR="0066490B">
        <w:rPr>
          <w:rFonts w:eastAsia="Times New Roman"/>
          <w:color w:val="000000" w:themeColor="dark1"/>
          <w:kern w:val="24"/>
          <w:lang w:eastAsia="zh-TW"/>
        </w:rPr>
        <w:t xml:space="preserve">in order </w:t>
      </w:r>
      <w:r w:rsidR="008B230E">
        <w:rPr>
          <w:rFonts w:eastAsia="Times New Roman"/>
          <w:color w:val="000000" w:themeColor="dark1"/>
          <w:kern w:val="24"/>
          <w:lang w:eastAsia="zh-TW"/>
        </w:rPr>
        <w:t xml:space="preserve">to </w:t>
      </w:r>
      <w:r w:rsidR="005002CC">
        <w:rPr>
          <w:rFonts w:eastAsia="Times New Roman"/>
          <w:color w:val="000000" w:themeColor="dark1"/>
          <w:kern w:val="24"/>
          <w:lang w:eastAsia="zh-TW"/>
        </w:rPr>
        <w:t>support</w:t>
      </w:r>
      <w:r w:rsidR="008B230E">
        <w:rPr>
          <w:rFonts w:eastAsia="Times New Roman"/>
          <w:color w:val="000000" w:themeColor="dark1"/>
          <w:kern w:val="24"/>
          <w:lang w:eastAsia="zh-TW"/>
        </w:rPr>
        <w:t xml:space="preserve"> SCS </w:t>
      </w:r>
      <w:proofErr w:type="gramStart"/>
      <w:r w:rsidR="008B230E">
        <w:rPr>
          <w:rFonts w:eastAsia="Times New Roman"/>
          <w:color w:val="000000" w:themeColor="dark1"/>
          <w:kern w:val="24"/>
          <w:lang w:eastAsia="zh-TW"/>
        </w:rPr>
        <w:t>60kHz</w:t>
      </w:r>
      <w:proofErr w:type="gramEnd"/>
      <w:r w:rsidR="008B230E">
        <w:rPr>
          <w:rFonts w:eastAsia="Times New Roman"/>
          <w:color w:val="000000" w:themeColor="dark1"/>
          <w:kern w:val="24"/>
          <w:lang w:eastAsia="zh-TW"/>
        </w:rPr>
        <w:t xml:space="preserve"> or 120kHz </w:t>
      </w:r>
      <w:r w:rsidR="00E12CB9">
        <w:rPr>
          <w:rFonts w:eastAsia="Times New Roman"/>
          <w:color w:val="000000" w:themeColor="dark1"/>
          <w:kern w:val="24"/>
          <w:lang w:eastAsia="zh-TW"/>
        </w:rPr>
        <w:t>in</w:t>
      </w:r>
      <w:r w:rsidR="008B230E">
        <w:rPr>
          <w:rFonts w:eastAsia="Times New Roman"/>
          <w:color w:val="000000" w:themeColor="dark1"/>
          <w:kern w:val="24"/>
          <w:lang w:eastAsia="zh-TW"/>
        </w:rPr>
        <w:t xml:space="preserve"> NR </w:t>
      </w:r>
      <w:r w:rsidR="005B0138">
        <w:rPr>
          <w:rFonts w:eastAsia="Times New Roman"/>
          <w:color w:val="000000" w:themeColor="dark1"/>
          <w:kern w:val="24"/>
          <w:lang w:eastAsia="zh-TW"/>
        </w:rPr>
        <w:t>sidelink</w:t>
      </w:r>
      <w:r w:rsidR="008B230E">
        <w:rPr>
          <w:rFonts w:eastAsia="Times New Roman"/>
          <w:color w:val="000000" w:themeColor="dark1"/>
          <w:kern w:val="24"/>
          <w:lang w:eastAsia="zh-TW"/>
        </w:rPr>
        <w:t xml:space="preserve">, either the </w:t>
      </w:r>
      <w:r w:rsidR="00EA2F0F">
        <w:rPr>
          <w:rFonts w:eastAsia="Times New Roman"/>
          <w:color w:val="000000" w:themeColor="dark1"/>
          <w:kern w:val="24"/>
          <w:lang w:eastAsia="zh-TW"/>
        </w:rPr>
        <w:t>operating</w:t>
      </w:r>
      <w:r w:rsidR="008B230E">
        <w:rPr>
          <w:rFonts w:eastAsia="Times New Roman"/>
          <w:color w:val="000000" w:themeColor="dark1"/>
          <w:kern w:val="24"/>
          <w:lang w:eastAsia="zh-TW"/>
        </w:rPr>
        <w:t xml:space="preserve"> communication range </w:t>
      </w:r>
      <w:r w:rsidR="00A4016F">
        <w:rPr>
          <w:rFonts w:eastAsia="Times New Roman"/>
          <w:color w:val="000000" w:themeColor="dark1"/>
          <w:kern w:val="24"/>
          <w:lang w:eastAsia="zh-TW"/>
        </w:rPr>
        <w:t>should be</w:t>
      </w:r>
      <w:r w:rsidR="008B230E">
        <w:rPr>
          <w:rFonts w:eastAsia="Times New Roman"/>
          <w:color w:val="000000" w:themeColor="dark1"/>
          <w:kern w:val="24"/>
          <w:lang w:eastAsia="zh-TW"/>
        </w:rPr>
        <w:t xml:space="preserve"> restricted or extended CP has to be used.</w:t>
      </w:r>
    </w:p>
    <w:p w:rsidR="004B201D" w:rsidRDefault="0066490B" w:rsidP="004B201D">
      <w:pPr>
        <w:jc w:val="both"/>
        <w:rPr>
          <w:rFonts w:eastAsiaTheme="minorEastAsia"/>
          <w:lang w:eastAsia="zh-TW"/>
        </w:rPr>
      </w:pPr>
      <w:r w:rsidRPr="0066490B">
        <w:rPr>
          <w:rFonts w:eastAsiaTheme="minorEastAsia"/>
          <w:b/>
          <w:lang w:eastAsia="zh-TW"/>
        </w:rPr>
        <w:t>Observation 1:</w:t>
      </w:r>
      <w:r>
        <w:rPr>
          <w:rFonts w:eastAsiaTheme="minorEastAsia"/>
          <w:lang w:eastAsia="zh-TW"/>
        </w:rPr>
        <w:t xml:space="preserve"> In order </w:t>
      </w:r>
      <w:r>
        <w:rPr>
          <w:rFonts w:eastAsia="Times New Roman"/>
          <w:color w:val="000000" w:themeColor="dark1"/>
          <w:kern w:val="24"/>
          <w:lang w:eastAsia="zh-TW"/>
        </w:rPr>
        <w:t xml:space="preserve">to </w:t>
      </w:r>
      <w:r w:rsidR="005002CC">
        <w:rPr>
          <w:rFonts w:eastAsia="Times New Roman"/>
          <w:color w:val="000000" w:themeColor="dark1"/>
          <w:kern w:val="24"/>
          <w:lang w:eastAsia="zh-TW"/>
        </w:rPr>
        <w:t>support</w:t>
      </w:r>
      <w:r>
        <w:rPr>
          <w:rFonts w:eastAsia="Times New Roman"/>
          <w:color w:val="000000" w:themeColor="dark1"/>
          <w:kern w:val="24"/>
          <w:lang w:eastAsia="zh-TW"/>
        </w:rPr>
        <w:t xml:space="preserve"> SCS </w:t>
      </w:r>
      <w:proofErr w:type="gramStart"/>
      <w:r>
        <w:rPr>
          <w:rFonts w:eastAsia="Times New Roman"/>
          <w:color w:val="000000" w:themeColor="dark1"/>
          <w:kern w:val="24"/>
          <w:lang w:eastAsia="zh-TW"/>
        </w:rPr>
        <w:t>60kHz</w:t>
      </w:r>
      <w:proofErr w:type="gramEnd"/>
      <w:r>
        <w:rPr>
          <w:rFonts w:eastAsia="Times New Roman"/>
          <w:color w:val="000000" w:themeColor="dark1"/>
          <w:kern w:val="24"/>
          <w:lang w:eastAsia="zh-TW"/>
        </w:rPr>
        <w:t xml:space="preserve"> or 120kHz </w:t>
      </w:r>
      <w:r w:rsidR="00E12CB9">
        <w:rPr>
          <w:rFonts w:eastAsia="Times New Roman"/>
          <w:color w:val="000000" w:themeColor="dark1"/>
          <w:kern w:val="24"/>
          <w:lang w:eastAsia="zh-TW"/>
        </w:rPr>
        <w:t>in</w:t>
      </w:r>
      <w:r>
        <w:rPr>
          <w:rFonts w:eastAsia="Times New Roman"/>
          <w:color w:val="000000" w:themeColor="dark1"/>
          <w:kern w:val="24"/>
          <w:lang w:eastAsia="zh-TW"/>
        </w:rPr>
        <w:t xml:space="preserve"> NR </w:t>
      </w:r>
      <w:r w:rsidR="005B0138">
        <w:rPr>
          <w:rFonts w:eastAsia="Times New Roman"/>
          <w:color w:val="000000" w:themeColor="dark1"/>
          <w:kern w:val="24"/>
          <w:lang w:eastAsia="zh-TW"/>
        </w:rPr>
        <w:t>sidelink</w:t>
      </w:r>
      <w:r>
        <w:rPr>
          <w:rFonts w:eastAsia="Times New Roman"/>
          <w:color w:val="000000" w:themeColor="dark1"/>
          <w:kern w:val="24"/>
          <w:lang w:eastAsia="zh-TW"/>
        </w:rPr>
        <w:t xml:space="preserve">, either the </w:t>
      </w:r>
      <w:r w:rsidR="00EA2F0F">
        <w:rPr>
          <w:rFonts w:eastAsia="Times New Roman"/>
          <w:color w:val="000000" w:themeColor="dark1"/>
          <w:kern w:val="24"/>
          <w:lang w:eastAsia="zh-TW"/>
        </w:rPr>
        <w:t>operating</w:t>
      </w:r>
      <w:r>
        <w:rPr>
          <w:rFonts w:eastAsia="Times New Roman"/>
          <w:color w:val="000000" w:themeColor="dark1"/>
          <w:kern w:val="24"/>
          <w:lang w:eastAsia="zh-TW"/>
        </w:rPr>
        <w:t xml:space="preserve"> communication range </w:t>
      </w:r>
      <w:r w:rsidR="00A4016F">
        <w:rPr>
          <w:rFonts w:eastAsia="Times New Roman"/>
          <w:color w:val="000000" w:themeColor="dark1"/>
          <w:kern w:val="24"/>
          <w:lang w:eastAsia="zh-TW"/>
        </w:rPr>
        <w:t>should be</w:t>
      </w:r>
      <w:r>
        <w:rPr>
          <w:rFonts w:eastAsia="Times New Roman"/>
          <w:color w:val="000000" w:themeColor="dark1"/>
          <w:kern w:val="24"/>
          <w:lang w:eastAsia="zh-TW"/>
        </w:rPr>
        <w:t xml:space="preserve"> restricted or extended CP has to be used.</w:t>
      </w:r>
    </w:p>
    <w:p w:rsidR="004B201D" w:rsidRDefault="004B201D" w:rsidP="00E93F45">
      <w:pPr>
        <w:jc w:val="both"/>
        <w:rPr>
          <w:rFonts w:eastAsia="Times New Roman"/>
          <w:color w:val="000000" w:themeColor="dark1"/>
          <w:kern w:val="24"/>
          <w:lang w:eastAsia="zh-TW"/>
        </w:rPr>
      </w:pPr>
      <w:r>
        <w:rPr>
          <w:rFonts w:eastAsiaTheme="minorEastAsia"/>
          <w:lang w:eastAsia="zh-TW"/>
        </w:rPr>
        <w:t xml:space="preserve">In LTE V2X, the last symbol in a sidelink </w:t>
      </w:r>
      <w:proofErr w:type="spellStart"/>
      <w:r>
        <w:rPr>
          <w:rFonts w:eastAsiaTheme="minorEastAsia"/>
          <w:lang w:eastAsia="zh-TW"/>
        </w:rPr>
        <w:t>subframe</w:t>
      </w:r>
      <w:proofErr w:type="spellEnd"/>
      <w:r>
        <w:rPr>
          <w:rFonts w:eastAsiaTheme="minorEastAsia"/>
          <w:lang w:eastAsia="zh-TW"/>
        </w:rPr>
        <w:t xml:space="preserve"> serves as guard period and is intended for TX/RX switching. In FR1, it was agreed that the TX/RX switching time is up to 1</w:t>
      </w:r>
      <w:r w:rsidR="00E93F45">
        <w:rPr>
          <w:rFonts w:eastAsiaTheme="minorEastAsia"/>
          <w:lang w:eastAsia="zh-TW"/>
        </w:rPr>
        <w:t>3</w:t>
      </w:r>
      <w:r w:rsidRPr="002550BC">
        <w:rPr>
          <w:rFonts w:eastAsia="Times New Roman"/>
          <w:color w:val="000000" w:themeColor="dark1"/>
          <w:kern w:val="24"/>
          <w:lang w:val="el-GR" w:eastAsia="zh-TW"/>
        </w:rPr>
        <w:t xml:space="preserve"> </w:t>
      </w:r>
      <w:r w:rsidRPr="003F32A2">
        <w:rPr>
          <w:rFonts w:eastAsia="Times New Roman"/>
          <w:color w:val="000000" w:themeColor="dark1"/>
          <w:kern w:val="24"/>
          <w:lang w:val="el-GR" w:eastAsia="zh-TW"/>
        </w:rPr>
        <w:t>μ</w:t>
      </w:r>
      <w:r w:rsidRPr="003F32A2">
        <w:rPr>
          <w:rFonts w:eastAsia="Times New Roman"/>
          <w:color w:val="000000" w:themeColor="dark1"/>
          <w:kern w:val="24"/>
          <w:lang w:eastAsia="zh-TW"/>
        </w:rPr>
        <w:t>s</w:t>
      </w:r>
      <w:r>
        <w:rPr>
          <w:rFonts w:eastAsia="Times New Roman"/>
          <w:color w:val="000000" w:themeColor="dark1"/>
          <w:kern w:val="24"/>
          <w:lang w:eastAsia="zh-TW"/>
        </w:rPr>
        <w:t xml:space="preserve">. </w:t>
      </w:r>
      <w:r w:rsidR="00E93F45">
        <w:rPr>
          <w:rFonts w:eastAsia="Times New Roman"/>
          <w:color w:val="000000" w:themeColor="dark1"/>
          <w:kern w:val="24"/>
          <w:lang w:eastAsia="zh-TW"/>
        </w:rPr>
        <w:t>T</w:t>
      </w:r>
      <w:r>
        <w:rPr>
          <w:rFonts w:eastAsia="Times New Roman"/>
          <w:color w:val="000000" w:themeColor="dark1"/>
          <w:kern w:val="24"/>
          <w:lang w:eastAsia="zh-TW"/>
        </w:rPr>
        <w:t>hus</w:t>
      </w:r>
      <w:r w:rsidR="00E93F45">
        <w:rPr>
          <w:rFonts w:eastAsia="Times New Roman"/>
          <w:color w:val="000000" w:themeColor="dark1"/>
          <w:kern w:val="24"/>
          <w:lang w:eastAsia="zh-TW"/>
        </w:rPr>
        <w:t>,</w:t>
      </w:r>
      <w:r>
        <w:rPr>
          <w:rFonts w:eastAsia="Times New Roman"/>
          <w:color w:val="000000" w:themeColor="dark1"/>
          <w:kern w:val="24"/>
          <w:lang w:eastAsia="zh-TW"/>
        </w:rPr>
        <w:t xml:space="preserve"> reserving the whole symbol as guard period seems unnecessary</w:t>
      </w:r>
      <w:r w:rsidR="00E93F45">
        <w:rPr>
          <w:rFonts w:eastAsia="Times New Roman"/>
          <w:color w:val="000000" w:themeColor="dark1"/>
          <w:kern w:val="24"/>
          <w:lang w:eastAsia="zh-TW"/>
        </w:rPr>
        <w:t xml:space="preserve"> for SCS </w:t>
      </w:r>
      <w:proofErr w:type="gramStart"/>
      <w:r w:rsidR="00E93F45">
        <w:rPr>
          <w:rFonts w:eastAsia="Times New Roman"/>
          <w:color w:val="000000" w:themeColor="dark1"/>
          <w:kern w:val="24"/>
          <w:lang w:eastAsia="zh-TW"/>
        </w:rPr>
        <w:t>15kHz</w:t>
      </w:r>
      <w:proofErr w:type="gramEnd"/>
      <w:r w:rsidR="00E93F45">
        <w:rPr>
          <w:rFonts w:eastAsia="Times New Roman"/>
          <w:color w:val="000000" w:themeColor="dark1"/>
          <w:kern w:val="24"/>
          <w:lang w:eastAsia="zh-TW"/>
        </w:rPr>
        <w:t xml:space="preserve"> and 30kHz</w:t>
      </w:r>
      <w:r>
        <w:rPr>
          <w:rFonts w:eastAsia="Times New Roman"/>
          <w:color w:val="000000" w:themeColor="dark1"/>
          <w:kern w:val="24"/>
          <w:lang w:eastAsia="zh-TW"/>
        </w:rPr>
        <w:t>.</w:t>
      </w:r>
      <w:r w:rsidR="00E93F45">
        <w:rPr>
          <w:rFonts w:eastAsia="Times New Roman"/>
          <w:color w:val="000000" w:themeColor="dark1"/>
          <w:kern w:val="24"/>
          <w:lang w:eastAsia="zh-TW"/>
        </w:rPr>
        <w:t xml:space="preserve"> On the other hand, </w:t>
      </w:r>
      <w:r w:rsidR="00DF164B">
        <w:rPr>
          <w:rFonts w:eastAsia="Times New Roman"/>
          <w:color w:val="000000" w:themeColor="dark1"/>
          <w:kern w:val="24"/>
          <w:lang w:eastAsia="zh-TW"/>
        </w:rPr>
        <w:t xml:space="preserve">in LTE V2X </w:t>
      </w:r>
      <w:r w:rsidR="00E93F45">
        <w:rPr>
          <w:rFonts w:eastAsia="Times New Roman"/>
          <w:color w:val="000000" w:themeColor="dark1"/>
          <w:kern w:val="24"/>
          <w:lang w:eastAsia="zh-TW"/>
        </w:rPr>
        <w:t xml:space="preserve">the first symbol in a sidelink </w:t>
      </w:r>
      <w:proofErr w:type="spellStart"/>
      <w:r w:rsidR="00E93F45">
        <w:rPr>
          <w:rFonts w:eastAsia="Times New Roman"/>
          <w:color w:val="000000" w:themeColor="dark1"/>
          <w:kern w:val="24"/>
          <w:lang w:eastAsia="zh-TW"/>
        </w:rPr>
        <w:t>subframe</w:t>
      </w:r>
      <w:proofErr w:type="spellEnd"/>
      <w:r w:rsidR="00E93F45">
        <w:rPr>
          <w:rFonts w:eastAsia="Times New Roman"/>
          <w:color w:val="000000" w:themeColor="dark1"/>
          <w:kern w:val="24"/>
          <w:lang w:eastAsia="zh-TW"/>
        </w:rPr>
        <w:t xml:space="preserve"> is used for AGC settling. </w:t>
      </w:r>
      <w:r w:rsidR="00FE2C0F">
        <w:rPr>
          <w:rFonts w:eastAsiaTheme="minorEastAsia"/>
          <w:lang w:eastAsia="zh-TW"/>
        </w:rPr>
        <w:t>For</w:t>
      </w:r>
      <w:r w:rsidR="00E93F45">
        <w:rPr>
          <w:rFonts w:eastAsiaTheme="minorEastAsia"/>
          <w:lang w:eastAsia="zh-TW"/>
        </w:rPr>
        <w:t xml:space="preserve"> FR1, it was agreed that the AGC settling time is up to 15</w:t>
      </w:r>
      <w:r w:rsidR="00E93F45" w:rsidRPr="002550BC">
        <w:rPr>
          <w:rFonts w:eastAsia="Times New Roman"/>
          <w:color w:val="000000" w:themeColor="dark1"/>
          <w:kern w:val="24"/>
          <w:lang w:val="el-GR" w:eastAsia="zh-TW"/>
        </w:rPr>
        <w:t xml:space="preserve"> </w:t>
      </w:r>
      <w:r w:rsidR="00E93F45" w:rsidRPr="003F32A2">
        <w:rPr>
          <w:rFonts w:eastAsia="Times New Roman"/>
          <w:color w:val="000000" w:themeColor="dark1"/>
          <w:kern w:val="24"/>
          <w:lang w:val="el-GR" w:eastAsia="zh-TW"/>
        </w:rPr>
        <w:t>μ</w:t>
      </w:r>
      <w:r w:rsidR="00E93F45" w:rsidRPr="003F32A2">
        <w:rPr>
          <w:rFonts w:eastAsia="Times New Roman"/>
          <w:color w:val="000000" w:themeColor="dark1"/>
          <w:kern w:val="24"/>
          <w:lang w:eastAsia="zh-TW"/>
        </w:rPr>
        <w:t>s</w:t>
      </w:r>
      <w:r w:rsidR="00E93F45">
        <w:rPr>
          <w:rFonts w:eastAsia="Times New Roman"/>
          <w:color w:val="000000" w:themeColor="dark1"/>
          <w:kern w:val="24"/>
          <w:lang w:eastAsia="zh-TW"/>
        </w:rPr>
        <w:t xml:space="preserve">. We see that for SCS </w:t>
      </w:r>
      <w:proofErr w:type="gramStart"/>
      <w:r w:rsidR="00E93F45">
        <w:rPr>
          <w:rFonts w:eastAsia="Times New Roman"/>
          <w:color w:val="000000" w:themeColor="dark1"/>
          <w:kern w:val="24"/>
          <w:lang w:eastAsia="zh-TW"/>
        </w:rPr>
        <w:t>15kHz</w:t>
      </w:r>
      <w:proofErr w:type="gramEnd"/>
      <w:r w:rsidR="00E93F45">
        <w:rPr>
          <w:rFonts w:eastAsia="Times New Roman"/>
          <w:color w:val="000000" w:themeColor="dark1"/>
          <w:kern w:val="24"/>
          <w:lang w:eastAsia="zh-TW"/>
        </w:rPr>
        <w:t xml:space="preserve"> and 30kHz, one symbol duration is sufficient to accommodate both TX/RX switching and AGC settling</w:t>
      </w:r>
      <w:r w:rsidR="000D6878">
        <w:rPr>
          <w:rFonts w:eastAsia="Times New Roman"/>
          <w:color w:val="000000" w:themeColor="dark1"/>
          <w:kern w:val="24"/>
          <w:lang w:eastAsia="zh-TW"/>
        </w:rPr>
        <w:t xml:space="preserve">. </w:t>
      </w:r>
      <w:r w:rsidR="008704FE">
        <w:rPr>
          <w:rFonts w:eastAsia="Times New Roman"/>
          <w:color w:val="000000" w:themeColor="dark1"/>
          <w:kern w:val="24"/>
          <w:lang w:eastAsia="zh-TW"/>
        </w:rPr>
        <w:t xml:space="preserve">Either the first symbol or the last symbol in a slot can be considered. </w:t>
      </w:r>
      <w:r w:rsidR="00F5724E">
        <w:rPr>
          <w:rFonts w:eastAsia="Times New Roman"/>
          <w:color w:val="000000" w:themeColor="dark1"/>
          <w:kern w:val="24"/>
          <w:lang w:eastAsia="zh-TW"/>
        </w:rPr>
        <w:t>However, s</w:t>
      </w:r>
      <w:r w:rsidR="008704FE">
        <w:rPr>
          <w:rFonts w:eastAsia="Times New Roman"/>
          <w:color w:val="000000" w:themeColor="dark1"/>
          <w:kern w:val="24"/>
          <w:lang w:eastAsia="zh-TW"/>
        </w:rPr>
        <w:t xml:space="preserve">ince AGC settling requires that TX transmits certain signal, </w:t>
      </w:r>
      <w:r w:rsidR="000D6878">
        <w:rPr>
          <w:rFonts w:eastAsia="Times New Roman"/>
          <w:color w:val="000000" w:themeColor="dark1"/>
          <w:kern w:val="24"/>
          <w:lang w:eastAsia="zh-TW"/>
        </w:rPr>
        <w:t xml:space="preserve">the first symbol in a slot is </w:t>
      </w:r>
      <w:r w:rsidR="008704FE">
        <w:rPr>
          <w:rFonts w:eastAsia="Times New Roman"/>
          <w:color w:val="000000" w:themeColor="dark1"/>
          <w:kern w:val="24"/>
          <w:lang w:eastAsia="zh-TW"/>
        </w:rPr>
        <w:t>preferable considering the integrity of a slot</w:t>
      </w:r>
      <w:r w:rsidR="000D6878">
        <w:rPr>
          <w:rFonts w:eastAsia="Times New Roman"/>
          <w:color w:val="000000" w:themeColor="dark1"/>
          <w:kern w:val="24"/>
          <w:lang w:eastAsia="zh-TW"/>
        </w:rPr>
        <w:t xml:space="preserve">. </w:t>
      </w:r>
    </w:p>
    <w:p w:rsidR="009A25EB" w:rsidRDefault="00FE2C0F" w:rsidP="00E93F45">
      <w:pPr>
        <w:jc w:val="both"/>
        <w:rPr>
          <w:rFonts w:eastAsia="Times New Roman"/>
          <w:color w:val="000000" w:themeColor="dark1"/>
          <w:kern w:val="24"/>
          <w:lang w:eastAsia="zh-TW"/>
        </w:rPr>
      </w:pPr>
      <w:r>
        <w:rPr>
          <w:rFonts w:eastAsiaTheme="minorEastAsia"/>
          <w:lang w:eastAsia="zh-TW"/>
        </w:rPr>
        <w:t>For</w:t>
      </w:r>
      <w:r w:rsidR="00EC4048">
        <w:rPr>
          <w:rFonts w:eastAsiaTheme="minorEastAsia"/>
          <w:lang w:eastAsia="zh-TW"/>
        </w:rPr>
        <w:t xml:space="preserve"> FR2, it was agreed that the TX/RX switching time and the AGC settling time are up to 7</w:t>
      </w:r>
      <w:r w:rsidR="00EC4048" w:rsidRPr="002550BC">
        <w:rPr>
          <w:rFonts w:eastAsia="Times New Roman"/>
          <w:color w:val="000000" w:themeColor="dark1"/>
          <w:kern w:val="24"/>
          <w:lang w:val="el-GR" w:eastAsia="zh-TW"/>
        </w:rPr>
        <w:t xml:space="preserve"> </w:t>
      </w:r>
      <w:r w:rsidR="00EC4048" w:rsidRPr="003F32A2">
        <w:rPr>
          <w:rFonts w:eastAsia="Times New Roman"/>
          <w:color w:val="000000" w:themeColor="dark1"/>
          <w:kern w:val="24"/>
          <w:lang w:val="el-GR" w:eastAsia="zh-TW"/>
        </w:rPr>
        <w:t>μ</w:t>
      </w:r>
      <w:r w:rsidR="00EC4048" w:rsidRPr="003F32A2">
        <w:rPr>
          <w:rFonts w:eastAsia="Times New Roman"/>
          <w:color w:val="000000" w:themeColor="dark1"/>
          <w:kern w:val="24"/>
          <w:lang w:eastAsia="zh-TW"/>
        </w:rPr>
        <w:t>s</w:t>
      </w:r>
      <w:r w:rsidR="00EC4048">
        <w:rPr>
          <w:rFonts w:eastAsia="Times New Roman"/>
          <w:color w:val="000000" w:themeColor="dark1"/>
          <w:kern w:val="24"/>
          <w:lang w:eastAsia="zh-TW"/>
        </w:rPr>
        <w:t xml:space="preserve"> and 10 </w:t>
      </w:r>
      <w:r w:rsidR="00EC4048" w:rsidRPr="003F32A2">
        <w:rPr>
          <w:rFonts w:eastAsia="Times New Roman"/>
          <w:color w:val="000000" w:themeColor="dark1"/>
          <w:kern w:val="24"/>
          <w:lang w:val="el-GR" w:eastAsia="zh-TW"/>
        </w:rPr>
        <w:t>μ</w:t>
      </w:r>
      <w:r w:rsidR="00EC4048" w:rsidRPr="003F32A2">
        <w:rPr>
          <w:rFonts w:eastAsia="Times New Roman"/>
          <w:color w:val="000000" w:themeColor="dark1"/>
          <w:kern w:val="24"/>
          <w:lang w:eastAsia="zh-TW"/>
        </w:rPr>
        <w:t>s</w:t>
      </w:r>
      <w:r w:rsidR="00EC4048">
        <w:rPr>
          <w:rFonts w:eastAsia="Times New Roman"/>
          <w:color w:val="000000" w:themeColor="dark1"/>
          <w:kern w:val="24"/>
          <w:lang w:eastAsia="zh-TW"/>
        </w:rPr>
        <w:t>, respectively.</w:t>
      </w:r>
      <w:r w:rsidR="00EB40E1">
        <w:rPr>
          <w:rFonts w:eastAsia="Times New Roman"/>
          <w:color w:val="000000" w:themeColor="dark1"/>
          <w:kern w:val="24"/>
          <w:lang w:eastAsia="zh-TW"/>
        </w:rPr>
        <w:t xml:space="preserve"> Following similar arguments as </w:t>
      </w:r>
      <w:r w:rsidR="00021C79">
        <w:rPr>
          <w:rFonts w:eastAsia="Times New Roman"/>
          <w:color w:val="000000" w:themeColor="dark1"/>
          <w:kern w:val="24"/>
          <w:lang w:eastAsia="zh-TW"/>
        </w:rPr>
        <w:t xml:space="preserve">for </w:t>
      </w:r>
      <w:r w:rsidR="00EB40E1">
        <w:rPr>
          <w:rFonts w:eastAsia="Times New Roman"/>
          <w:color w:val="000000" w:themeColor="dark1"/>
          <w:kern w:val="24"/>
          <w:lang w:eastAsia="zh-TW"/>
        </w:rPr>
        <w:t>FR1, we have the following proposal:</w:t>
      </w:r>
    </w:p>
    <w:p w:rsidR="00EB40E1" w:rsidRDefault="00EB40E1" w:rsidP="00E93F45">
      <w:pPr>
        <w:jc w:val="both"/>
        <w:rPr>
          <w:rFonts w:eastAsia="Times New Roman"/>
          <w:color w:val="000000" w:themeColor="dark1"/>
          <w:kern w:val="24"/>
          <w:lang w:eastAsia="zh-TW"/>
        </w:rPr>
      </w:pPr>
      <w:r w:rsidRPr="000D6878">
        <w:rPr>
          <w:rFonts w:eastAsia="Times New Roman"/>
          <w:b/>
          <w:color w:val="000000" w:themeColor="dark1"/>
          <w:kern w:val="24"/>
          <w:lang w:eastAsia="zh-TW"/>
        </w:rPr>
        <w:t xml:space="preserve">Proposal </w:t>
      </w:r>
      <w:r w:rsidR="002C4942">
        <w:rPr>
          <w:rFonts w:eastAsia="Times New Roman"/>
          <w:b/>
          <w:color w:val="000000" w:themeColor="dark1"/>
          <w:kern w:val="24"/>
          <w:lang w:eastAsia="zh-TW"/>
        </w:rPr>
        <w:t>1</w:t>
      </w:r>
      <w:r w:rsidRPr="000D6878">
        <w:rPr>
          <w:rFonts w:eastAsia="Times New Roman"/>
          <w:b/>
          <w:color w:val="000000" w:themeColor="dark1"/>
          <w:kern w:val="24"/>
          <w:lang w:eastAsia="zh-TW"/>
        </w:rPr>
        <w:t>:</w:t>
      </w:r>
      <w:r>
        <w:rPr>
          <w:rFonts w:eastAsia="Times New Roman"/>
          <w:color w:val="000000" w:themeColor="dark1"/>
          <w:kern w:val="24"/>
          <w:lang w:eastAsia="zh-TW"/>
        </w:rPr>
        <w:t xml:space="preserve"> </w:t>
      </w:r>
      <w:r w:rsidR="002C4942">
        <w:rPr>
          <w:rFonts w:eastAsia="Times New Roman"/>
          <w:color w:val="000000" w:themeColor="dark1"/>
          <w:kern w:val="24"/>
          <w:lang w:eastAsia="zh-TW"/>
        </w:rPr>
        <w:t xml:space="preserve">For SCS </w:t>
      </w:r>
      <w:proofErr w:type="gramStart"/>
      <w:r w:rsidR="002C4942">
        <w:rPr>
          <w:rFonts w:eastAsia="Times New Roman"/>
          <w:color w:val="000000" w:themeColor="dark1"/>
          <w:kern w:val="24"/>
          <w:lang w:eastAsia="zh-TW"/>
        </w:rPr>
        <w:t>15kHz</w:t>
      </w:r>
      <w:proofErr w:type="gramEnd"/>
      <w:r w:rsidR="002C4942">
        <w:rPr>
          <w:rFonts w:eastAsia="Times New Roman"/>
          <w:color w:val="000000" w:themeColor="dark1"/>
          <w:kern w:val="24"/>
          <w:lang w:eastAsia="zh-TW"/>
        </w:rPr>
        <w:t xml:space="preserve"> and 30kHz in FR1, the first symbol in a slot is used for TX/RX switching and AGC settling. </w:t>
      </w:r>
      <w:r>
        <w:rPr>
          <w:rFonts w:eastAsia="Times New Roman"/>
          <w:color w:val="000000" w:themeColor="dark1"/>
          <w:kern w:val="24"/>
          <w:lang w:eastAsia="zh-TW"/>
        </w:rPr>
        <w:t xml:space="preserve">For SCS </w:t>
      </w:r>
      <w:proofErr w:type="gramStart"/>
      <w:r w:rsidR="00AC45FB">
        <w:rPr>
          <w:rFonts w:eastAsia="Times New Roman"/>
          <w:color w:val="000000" w:themeColor="dark1"/>
          <w:kern w:val="24"/>
          <w:lang w:eastAsia="zh-TW"/>
        </w:rPr>
        <w:t>60</w:t>
      </w:r>
      <w:r>
        <w:rPr>
          <w:rFonts w:eastAsia="Times New Roman"/>
          <w:color w:val="000000" w:themeColor="dark1"/>
          <w:kern w:val="24"/>
          <w:lang w:eastAsia="zh-TW"/>
        </w:rPr>
        <w:t>kHz</w:t>
      </w:r>
      <w:proofErr w:type="gramEnd"/>
      <w:r>
        <w:rPr>
          <w:rFonts w:eastAsia="Times New Roman"/>
          <w:color w:val="000000" w:themeColor="dark1"/>
          <w:kern w:val="24"/>
          <w:lang w:eastAsia="zh-TW"/>
        </w:rPr>
        <w:t xml:space="preserve"> in FR2, the first symbol in a slot is used for TX/RX switching and AGC settling.</w:t>
      </w:r>
    </w:p>
    <w:p w:rsidR="008D6ED8" w:rsidRDefault="008D6ED8" w:rsidP="00E93F45">
      <w:pPr>
        <w:jc w:val="both"/>
        <w:rPr>
          <w:rFonts w:eastAsia="Times New Roman"/>
          <w:color w:val="000000" w:themeColor="dark1"/>
          <w:kern w:val="24"/>
          <w:lang w:eastAsia="zh-TW"/>
        </w:rPr>
      </w:pPr>
      <w:r>
        <w:rPr>
          <w:rFonts w:eastAsia="Times New Roman"/>
          <w:color w:val="000000" w:themeColor="dark1"/>
          <w:kern w:val="24"/>
          <w:lang w:eastAsia="zh-TW"/>
        </w:rPr>
        <w:t xml:space="preserve">For convenience of discussion, the first symbol in a </w:t>
      </w:r>
      <w:r w:rsidR="002F1236">
        <w:rPr>
          <w:rFonts w:eastAsia="Times New Roman"/>
          <w:color w:val="000000" w:themeColor="dark1"/>
          <w:kern w:val="24"/>
          <w:lang w:eastAsia="zh-TW"/>
        </w:rPr>
        <w:t>TTI</w:t>
      </w:r>
      <w:r>
        <w:rPr>
          <w:rFonts w:eastAsia="Times New Roman"/>
          <w:color w:val="000000" w:themeColor="dark1"/>
          <w:kern w:val="24"/>
          <w:lang w:eastAsia="zh-TW"/>
        </w:rPr>
        <w:t xml:space="preserve"> is referred to as “special symbol”. </w:t>
      </w:r>
      <w:r w:rsidR="00305971">
        <w:rPr>
          <w:rFonts w:eastAsia="Times New Roman"/>
          <w:color w:val="000000" w:themeColor="dark1"/>
          <w:kern w:val="24"/>
          <w:lang w:eastAsia="zh-TW"/>
        </w:rPr>
        <w:t xml:space="preserve">Note that the duration of a special symbol can be different from the other symbols in a slot. </w:t>
      </w:r>
      <w:r>
        <w:rPr>
          <w:rFonts w:eastAsia="Times New Roman"/>
          <w:color w:val="000000" w:themeColor="dark1"/>
          <w:kern w:val="24"/>
          <w:lang w:eastAsia="zh-TW"/>
        </w:rPr>
        <w:t xml:space="preserve">The special symbol consists of two parts: Guard period for TX/RX switching and AGC training signal. </w:t>
      </w:r>
      <w:r w:rsidR="00615257">
        <w:rPr>
          <w:rFonts w:eastAsia="Times New Roman"/>
          <w:color w:val="000000" w:themeColor="dark1"/>
          <w:kern w:val="24"/>
          <w:lang w:eastAsia="zh-TW"/>
        </w:rPr>
        <w:t>AGC training signal can be a preamble known by all UEs</w:t>
      </w:r>
      <w:r w:rsidR="0067619A">
        <w:rPr>
          <w:rFonts w:eastAsia="Times New Roman"/>
          <w:color w:val="000000" w:themeColor="dark1"/>
          <w:kern w:val="24"/>
          <w:lang w:eastAsia="zh-TW"/>
        </w:rPr>
        <w:t xml:space="preserve"> which facilitates channel estimation</w:t>
      </w:r>
      <w:r>
        <w:rPr>
          <w:rFonts w:eastAsia="Times New Roman"/>
          <w:color w:val="000000" w:themeColor="dark1"/>
          <w:kern w:val="24"/>
          <w:lang w:eastAsia="zh-TW"/>
        </w:rPr>
        <w:t xml:space="preserve">. </w:t>
      </w:r>
    </w:p>
    <w:p w:rsidR="0050131C" w:rsidRDefault="008D6ED8" w:rsidP="00E93F45">
      <w:pPr>
        <w:jc w:val="both"/>
        <w:rPr>
          <w:rFonts w:eastAsia="Times New Roman"/>
          <w:color w:val="000000" w:themeColor="dark1"/>
          <w:kern w:val="24"/>
          <w:lang w:eastAsia="zh-TW"/>
        </w:rPr>
      </w:pPr>
      <w:r>
        <w:rPr>
          <w:rFonts w:eastAsia="Times New Roman"/>
          <w:color w:val="000000" w:themeColor="dark1"/>
          <w:kern w:val="24"/>
          <w:lang w:eastAsia="zh-TW"/>
        </w:rPr>
        <w:t>Finally, w</w:t>
      </w:r>
      <w:r w:rsidR="00757BCE">
        <w:rPr>
          <w:rFonts w:eastAsia="Times New Roman"/>
          <w:color w:val="000000" w:themeColor="dark1"/>
          <w:kern w:val="24"/>
          <w:lang w:eastAsia="zh-TW"/>
        </w:rPr>
        <w:t xml:space="preserve">e note that for SCS </w:t>
      </w:r>
      <w:proofErr w:type="gramStart"/>
      <w:r w:rsidR="00757BCE">
        <w:rPr>
          <w:rFonts w:eastAsia="Times New Roman"/>
          <w:color w:val="000000" w:themeColor="dark1"/>
          <w:kern w:val="24"/>
          <w:lang w:eastAsia="zh-TW"/>
        </w:rPr>
        <w:t>60kHz</w:t>
      </w:r>
      <w:proofErr w:type="gramEnd"/>
      <w:r w:rsidR="00757BCE">
        <w:rPr>
          <w:rFonts w:eastAsia="Times New Roman"/>
          <w:color w:val="000000" w:themeColor="dark1"/>
          <w:kern w:val="24"/>
          <w:lang w:eastAsia="zh-TW"/>
        </w:rPr>
        <w:t xml:space="preserve"> in FR1 and for SCS 120kHz in FR2, two symbols are still required for TX/RX switching and AGC settling</w:t>
      </w:r>
      <w:r w:rsidR="0050131C">
        <w:rPr>
          <w:rFonts w:eastAsia="Times New Roman"/>
          <w:color w:val="000000" w:themeColor="dark1"/>
          <w:kern w:val="24"/>
          <w:lang w:eastAsia="zh-TW"/>
        </w:rPr>
        <w:t>.</w:t>
      </w:r>
      <w:r w:rsidR="00757BCE">
        <w:rPr>
          <w:rFonts w:eastAsia="Times New Roman"/>
          <w:color w:val="000000" w:themeColor="dark1"/>
          <w:kern w:val="24"/>
          <w:lang w:eastAsia="zh-TW"/>
        </w:rPr>
        <w:t xml:space="preserve"> </w:t>
      </w:r>
      <w:r w:rsidR="004F6148">
        <w:rPr>
          <w:rFonts w:eastAsia="Times New Roman"/>
          <w:color w:val="000000" w:themeColor="dark1"/>
          <w:kern w:val="24"/>
          <w:lang w:eastAsia="zh-TW"/>
        </w:rPr>
        <w:t xml:space="preserve">Since the slot duration with SCS </w:t>
      </w:r>
      <w:proofErr w:type="gramStart"/>
      <w:r w:rsidR="004F6148">
        <w:rPr>
          <w:rFonts w:eastAsia="Times New Roman"/>
          <w:color w:val="000000" w:themeColor="dark1"/>
          <w:kern w:val="24"/>
          <w:lang w:eastAsia="zh-TW"/>
        </w:rPr>
        <w:t>60kHz</w:t>
      </w:r>
      <w:proofErr w:type="gramEnd"/>
      <w:r w:rsidR="004F6148">
        <w:rPr>
          <w:rFonts w:eastAsia="Times New Roman"/>
          <w:color w:val="000000" w:themeColor="dark1"/>
          <w:kern w:val="24"/>
          <w:lang w:eastAsia="zh-TW"/>
        </w:rPr>
        <w:t xml:space="preserve"> or 120kHz is relatively small, we can aggregate two slots </w:t>
      </w:r>
      <w:r w:rsidR="00312263">
        <w:rPr>
          <w:rFonts w:eastAsia="Times New Roman"/>
          <w:color w:val="000000" w:themeColor="dark1"/>
          <w:kern w:val="24"/>
          <w:lang w:eastAsia="zh-TW"/>
        </w:rPr>
        <w:t xml:space="preserve">as a “super slot” to </w:t>
      </w:r>
      <w:r w:rsidR="00E74173">
        <w:rPr>
          <w:rFonts w:eastAsia="Times New Roman"/>
          <w:color w:val="000000" w:themeColor="dark1"/>
          <w:kern w:val="24"/>
          <w:lang w:eastAsia="zh-TW"/>
        </w:rPr>
        <w:t>avoid</w:t>
      </w:r>
      <w:r w:rsidR="00312263">
        <w:rPr>
          <w:rFonts w:eastAsia="Times New Roman"/>
          <w:color w:val="000000" w:themeColor="dark1"/>
          <w:kern w:val="24"/>
          <w:lang w:eastAsia="zh-TW"/>
        </w:rPr>
        <w:t xml:space="preserve"> </w:t>
      </w:r>
      <w:r w:rsidR="00BD5D9E">
        <w:rPr>
          <w:rFonts w:eastAsia="Times New Roman"/>
          <w:color w:val="000000" w:themeColor="dark1"/>
          <w:kern w:val="24"/>
          <w:lang w:eastAsia="zh-TW"/>
        </w:rPr>
        <w:t>f</w:t>
      </w:r>
      <w:r w:rsidR="00E74173">
        <w:rPr>
          <w:rFonts w:eastAsia="Times New Roman"/>
          <w:color w:val="000000" w:themeColor="dark1"/>
          <w:kern w:val="24"/>
          <w:lang w:eastAsia="zh-TW"/>
        </w:rPr>
        <w:t>requent</w:t>
      </w:r>
      <w:r w:rsidR="00312263">
        <w:rPr>
          <w:rFonts w:eastAsia="Times New Roman"/>
          <w:color w:val="000000" w:themeColor="dark1"/>
          <w:kern w:val="24"/>
          <w:lang w:eastAsia="zh-TW"/>
        </w:rPr>
        <w:t xml:space="preserve"> TX/RX switching. Note that the starting positions of super slot</w:t>
      </w:r>
      <w:r w:rsidR="00A1203A">
        <w:rPr>
          <w:rFonts w:eastAsia="Times New Roman"/>
          <w:color w:val="000000" w:themeColor="dark1"/>
          <w:kern w:val="24"/>
          <w:lang w:eastAsia="zh-TW"/>
        </w:rPr>
        <w:t>s</w:t>
      </w:r>
      <w:r w:rsidR="00312263">
        <w:rPr>
          <w:rFonts w:eastAsia="Times New Roman"/>
          <w:color w:val="000000" w:themeColor="dark1"/>
          <w:kern w:val="24"/>
          <w:lang w:eastAsia="zh-TW"/>
        </w:rPr>
        <w:t xml:space="preserve"> should be aligned.</w:t>
      </w:r>
    </w:p>
    <w:p w:rsidR="0050131C" w:rsidRDefault="0050131C" w:rsidP="0050131C">
      <w:pPr>
        <w:jc w:val="both"/>
        <w:rPr>
          <w:rFonts w:eastAsia="Times New Roman"/>
          <w:color w:val="000000" w:themeColor="dark1"/>
          <w:kern w:val="24"/>
          <w:lang w:eastAsia="zh-TW"/>
        </w:rPr>
      </w:pPr>
      <w:r w:rsidRPr="000D6878">
        <w:rPr>
          <w:rFonts w:eastAsia="Times New Roman"/>
          <w:b/>
          <w:color w:val="000000" w:themeColor="dark1"/>
          <w:kern w:val="24"/>
          <w:lang w:eastAsia="zh-TW"/>
        </w:rPr>
        <w:t xml:space="preserve">Proposal </w:t>
      </w:r>
      <w:r w:rsidR="002C4942">
        <w:rPr>
          <w:rFonts w:eastAsia="Times New Roman"/>
          <w:b/>
          <w:color w:val="000000" w:themeColor="dark1"/>
          <w:kern w:val="24"/>
          <w:lang w:eastAsia="zh-TW"/>
        </w:rPr>
        <w:t>2</w:t>
      </w:r>
      <w:r w:rsidRPr="000D6878">
        <w:rPr>
          <w:rFonts w:eastAsia="Times New Roman"/>
          <w:b/>
          <w:color w:val="000000" w:themeColor="dark1"/>
          <w:kern w:val="24"/>
          <w:lang w:eastAsia="zh-TW"/>
        </w:rPr>
        <w:t>:</w:t>
      </w:r>
      <w:r>
        <w:rPr>
          <w:rFonts w:eastAsia="Times New Roman"/>
          <w:color w:val="000000" w:themeColor="dark1"/>
          <w:kern w:val="24"/>
          <w:lang w:eastAsia="zh-TW"/>
        </w:rPr>
        <w:t xml:space="preserve"> For SCS </w:t>
      </w:r>
      <w:proofErr w:type="gramStart"/>
      <w:r>
        <w:rPr>
          <w:rFonts w:eastAsia="Times New Roman"/>
          <w:color w:val="000000" w:themeColor="dark1"/>
          <w:kern w:val="24"/>
          <w:lang w:eastAsia="zh-TW"/>
        </w:rPr>
        <w:t>60kHz</w:t>
      </w:r>
      <w:proofErr w:type="gramEnd"/>
      <w:r>
        <w:rPr>
          <w:rFonts w:eastAsia="Times New Roman"/>
          <w:color w:val="000000" w:themeColor="dark1"/>
          <w:kern w:val="24"/>
          <w:lang w:eastAsia="zh-TW"/>
        </w:rPr>
        <w:t xml:space="preserve"> in FR1 and SCS 120kHz in FR2, aggregation of two </w:t>
      </w:r>
      <w:r w:rsidR="00F33262">
        <w:rPr>
          <w:rFonts w:eastAsia="Times New Roman"/>
          <w:color w:val="000000" w:themeColor="dark1"/>
          <w:kern w:val="24"/>
          <w:lang w:eastAsia="zh-TW"/>
        </w:rPr>
        <w:t xml:space="preserve">or more </w:t>
      </w:r>
      <w:r>
        <w:rPr>
          <w:rFonts w:eastAsia="Times New Roman"/>
          <w:color w:val="000000" w:themeColor="dark1"/>
          <w:kern w:val="24"/>
          <w:lang w:eastAsia="zh-TW"/>
        </w:rPr>
        <w:t xml:space="preserve">slots </w:t>
      </w:r>
      <w:r w:rsidR="00137F72">
        <w:rPr>
          <w:rFonts w:eastAsia="Times New Roman"/>
          <w:color w:val="000000" w:themeColor="dark1"/>
          <w:kern w:val="24"/>
          <w:lang w:eastAsia="zh-TW"/>
        </w:rPr>
        <w:t>to form a super slot should be adopted</w:t>
      </w:r>
      <w:r>
        <w:rPr>
          <w:rFonts w:eastAsia="Times New Roman"/>
          <w:color w:val="000000" w:themeColor="dark1"/>
          <w:kern w:val="24"/>
          <w:lang w:eastAsia="zh-TW"/>
        </w:rPr>
        <w:t>.</w:t>
      </w:r>
    </w:p>
    <w:p w:rsidR="00757BCE" w:rsidRDefault="009454E7" w:rsidP="00E93F45">
      <w:pPr>
        <w:jc w:val="both"/>
        <w:rPr>
          <w:rFonts w:eastAsiaTheme="minorEastAsia"/>
          <w:lang w:eastAsia="zh-TW"/>
        </w:rPr>
      </w:pPr>
      <w:r>
        <w:rPr>
          <w:rFonts w:eastAsiaTheme="minorEastAsia"/>
          <w:lang w:eastAsia="zh-TW"/>
        </w:rPr>
        <w:lastRenderedPageBreak/>
        <w:t>Figure 1 summarizes the proposed frame structure</w:t>
      </w:r>
      <w:r w:rsidR="00EB542E">
        <w:rPr>
          <w:rFonts w:eastAsiaTheme="minorEastAsia"/>
          <w:lang w:eastAsia="zh-TW"/>
        </w:rPr>
        <w:t xml:space="preserve"> assuming normal CP, which can be straightforwardly adapted for extended CP</w:t>
      </w:r>
      <w:r>
        <w:rPr>
          <w:rFonts w:eastAsiaTheme="minorEastAsia"/>
          <w:lang w:eastAsia="zh-TW"/>
        </w:rPr>
        <w:t>.</w:t>
      </w:r>
      <w:r w:rsidR="00EB542E">
        <w:rPr>
          <w:rFonts w:eastAsiaTheme="minorEastAsia"/>
          <w:lang w:eastAsia="zh-TW"/>
        </w:rPr>
        <w:t xml:space="preserve"> Table 2 summarizes the duration of special symbol for different numerologies in terms of number of (normal) symbols.</w:t>
      </w:r>
    </w:p>
    <w:p w:rsidR="00EB542E" w:rsidRDefault="008D3195" w:rsidP="008D3195">
      <w:pPr>
        <w:spacing w:after="0"/>
        <w:jc w:val="center"/>
      </w:pPr>
      <w:r>
        <w:object w:dxaOrig="11940" w:dyaOrig="4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78pt" o:ole="">
            <v:imagedata r:id="rId14" o:title=""/>
          </v:shape>
          <o:OLEObject Type="Embed" ProgID="Visio.Drawing.15" ShapeID="_x0000_i1025" DrawAspect="Content" ObjectID="_1599500460" r:id="rId15"/>
        </w:object>
      </w:r>
    </w:p>
    <w:p w:rsidR="00EB542E" w:rsidRDefault="00EB542E" w:rsidP="00EB542E">
      <w:pPr>
        <w:jc w:val="center"/>
      </w:pPr>
      <w:r w:rsidRPr="00EB542E">
        <w:rPr>
          <w:b/>
        </w:rPr>
        <w:t xml:space="preserve">Figure </w:t>
      </w:r>
      <w:r>
        <w:rPr>
          <w:b/>
        </w:rPr>
        <w:t>1</w:t>
      </w:r>
      <w:r w:rsidRPr="00EB542E">
        <w:rPr>
          <w:b/>
        </w:rPr>
        <w:t>.</w:t>
      </w:r>
      <w:r>
        <w:t xml:space="preserve"> Illustration of the proposed frame structure.</w:t>
      </w:r>
    </w:p>
    <w:tbl>
      <w:tblPr>
        <w:tblStyle w:val="TableGrid"/>
        <w:tblW w:w="0" w:type="auto"/>
        <w:tblInd w:w="1936" w:type="dxa"/>
        <w:tblLook w:val="04A0" w:firstRow="1" w:lastRow="0" w:firstColumn="1" w:lastColumn="0" w:noHBand="0" w:noVBand="1"/>
      </w:tblPr>
      <w:tblGrid>
        <w:gridCol w:w="1802"/>
        <w:gridCol w:w="858"/>
        <w:gridCol w:w="859"/>
        <w:gridCol w:w="859"/>
        <w:gridCol w:w="859"/>
        <w:gridCol w:w="859"/>
      </w:tblGrid>
      <w:tr w:rsidR="00EB542E" w:rsidTr="00EB542E">
        <w:tc>
          <w:tcPr>
            <w:tcW w:w="1802" w:type="dxa"/>
            <w:vAlign w:val="center"/>
          </w:tcPr>
          <w:p w:rsidR="00EB542E" w:rsidRDefault="00EB542E" w:rsidP="008D3195">
            <w:pPr>
              <w:spacing w:before="0" w:after="0"/>
              <w:jc w:val="center"/>
              <w:rPr>
                <w:rFonts w:eastAsiaTheme="minorEastAsia"/>
                <w:lang w:eastAsia="zh-TW"/>
              </w:rPr>
            </w:pPr>
          </w:p>
        </w:tc>
        <w:tc>
          <w:tcPr>
            <w:tcW w:w="2576" w:type="dxa"/>
            <w:gridSpan w:val="3"/>
            <w:vAlign w:val="center"/>
          </w:tcPr>
          <w:p w:rsidR="00EB542E" w:rsidRDefault="00EB542E" w:rsidP="008D3195">
            <w:pPr>
              <w:spacing w:before="0" w:after="0"/>
              <w:jc w:val="center"/>
              <w:rPr>
                <w:rFonts w:eastAsiaTheme="minorEastAsia"/>
                <w:lang w:eastAsia="zh-TW"/>
              </w:rPr>
            </w:pPr>
            <w:r>
              <w:rPr>
                <w:rFonts w:eastAsiaTheme="minorEastAsia"/>
                <w:lang w:eastAsia="zh-TW"/>
              </w:rPr>
              <w:t>FR1</w:t>
            </w:r>
          </w:p>
        </w:tc>
        <w:tc>
          <w:tcPr>
            <w:tcW w:w="1718" w:type="dxa"/>
            <w:gridSpan w:val="2"/>
            <w:vAlign w:val="center"/>
          </w:tcPr>
          <w:p w:rsidR="00EB542E" w:rsidRDefault="00EB542E" w:rsidP="008D3195">
            <w:pPr>
              <w:spacing w:before="0" w:after="0"/>
              <w:jc w:val="center"/>
              <w:rPr>
                <w:rFonts w:eastAsiaTheme="minorEastAsia"/>
                <w:lang w:eastAsia="zh-TW"/>
              </w:rPr>
            </w:pPr>
            <w:r>
              <w:rPr>
                <w:rFonts w:eastAsiaTheme="minorEastAsia"/>
                <w:lang w:eastAsia="zh-TW"/>
              </w:rPr>
              <w:t>FR2</w:t>
            </w:r>
          </w:p>
        </w:tc>
      </w:tr>
      <w:tr w:rsidR="00EB542E" w:rsidTr="00EB542E">
        <w:tc>
          <w:tcPr>
            <w:tcW w:w="1802" w:type="dxa"/>
            <w:vAlign w:val="center"/>
          </w:tcPr>
          <w:p w:rsidR="00EB542E" w:rsidRDefault="00EB542E" w:rsidP="008D3195">
            <w:pPr>
              <w:spacing w:before="0" w:after="0"/>
              <w:jc w:val="center"/>
              <w:rPr>
                <w:rFonts w:eastAsiaTheme="minorEastAsia"/>
                <w:lang w:eastAsia="zh-TW"/>
              </w:rPr>
            </w:pPr>
            <w:r>
              <w:rPr>
                <w:rFonts w:eastAsiaTheme="minorEastAsia"/>
                <w:lang w:eastAsia="zh-TW"/>
              </w:rPr>
              <w:t>Subcarrier spacing</w:t>
            </w:r>
          </w:p>
        </w:tc>
        <w:tc>
          <w:tcPr>
            <w:tcW w:w="858" w:type="dxa"/>
            <w:vAlign w:val="center"/>
          </w:tcPr>
          <w:p w:rsidR="00EB542E" w:rsidRDefault="00EB542E" w:rsidP="008D3195">
            <w:pPr>
              <w:spacing w:before="0" w:after="0"/>
              <w:jc w:val="center"/>
              <w:rPr>
                <w:rFonts w:eastAsiaTheme="minorEastAsia"/>
                <w:lang w:eastAsia="zh-TW"/>
              </w:rPr>
            </w:pPr>
            <w:r>
              <w:rPr>
                <w:rFonts w:eastAsiaTheme="minorEastAsia"/>
                <w:lang w:eastAsia="zh-TW"/>
              </w:rPr>
              <w:t>15kHz</w:t>
            </w:r>
          </w:p>
        </w:tc>
        <w:tc>
          <w:tcPr>
            <w:tcW w:w="859" w:type="dxa"/>
            <w:vAlign w:val="center"/>
          </w:tcPr>
          <w:p w:rsidR="00EB542E" w:rsidRDefault="00EB542E" w:rsidP="008D3195">
            <w:pPr>
              <w:spacing w:before="0" w:after="0"/>
              <w:jc w:val="center"/>
              <w:rPr>
                <w:rFonts w:eastAsiaTheme="minorEastAsia"/>
                <w:lang w:eastAsia="zh-TW"/>
              </w:rPr>
            </w:pPr>
            <w:r>
              <w:rPr>
                <w:rFonts w:eastAsiaTheme="minorEastAsia"/>
                <w:lang w:eastAsia="zh-TW"/>
              </w:rPr>
              <w:t>30kHz</w:t>
            </w:r>
          </w:p>
        </w:tc>
        <w:tc>
          <w:tcPr>
            <w:tcW w:w="859" w:type="dxa"/>
            <w:vAlign w:val="center"/>
          </w:tcPr>
          <w:p w:rsidR="00EB542E" w:rsidRDefault="00EB542E" w:rsidP="008D3195">
            <w:pPr>
              <w:spacing w:before="0" w:after="0"/>
              <w:jc w:val="center"/>
              <w:rPr>
                <w:rFonts w:eastAsiaTheme="minorEastAsia"/>
                <w:lang w:eastAsia="zh-TW"/>
              </w:rPr>
            </w:pPr>
            <w:r>
              <w:rPr>
                <w:rFonts w:eastAsiaTheme="minorEastAsia"/>
                <w:lang w:eastAsia="zh-TW"/>
              </w:rPr>
              <w:t>60kHz</w:t>
            </w:r>
          </w:p>
        </w:tc>
        <w:tc>
          <w:tcPr>
            <w:tcW w:w="859" w:type="dxa"/>
            <w:vAlign w:val="center"/>
          </w:tcPr>
          <w:p w:rsidR="00EB542E" w:rsidRDefault="00EB542E" w:rsidP="008D3195">
            <w:pPr>
              <w:spacing w:before="0" w:after="0"/>
              <w:jc w:val="center"/>
              <w:rPr>
                <w:rFonts w:eastAsiaTheme="minorEastAsia"/>
                <w:lang w:eastAsia="zh-TW"/>
              </w:rPr>
            </w:pPr>
            <w:r>
              <w:rPr>
                <w:rFonts w:eastAsiaTheme="minorEastAsia"/>
                <w:lang w:eastAsia="zh-TW"/>
              </w:rPr>
              <w:t>60kHz</w:t>
            </w:r>
          </w:p>
        </w:tc>
        <w:tc>
          <w:tcPr>
            <w:tcW w:w="859" w:type="dxa"/>
            <w:vAlign w:val="center"/>
          </w:tcPr>
          <w:p w:rsidR="00EB542E" w:rsidRDefault="00EB542E" w:rsidP="008D3195">
            <w:pPr>
              <w:spacing w:before="0" w:after="0"/>
              <w:jc w:val="center"/>
              <w:rPr>
                <w:rFonts w:eastAsiaTheme="minorEastAsia"/>
                <w:lang w:eastAsia="zh-TW"/>
              </w:rPr>
            </w:pPr>
            <w:r>
              <w:rPr>
                <w:rFonts w:eastAsiaTheme="minorEastAsia"/>
                <w:lang w:eastAsia="zh-TW"/>
              </w:rPr>
              <w:t>120kHz</w:t>
            </w:r>
          </w:p>
        </w:tc>
      </w:tr>
      <w:tr w:rsidR="00EB542E" w:rsidTr="00EB542E">
        <w:trPr>
          <w:trHeight w:val="465"/>
        </w:trPr>
        <w:tc>
          <w:tcPr>
            <w:tcW w:w="1802" w:type="dxa"/>
            <w:vAlign w:val="center"/>
          </w:tcPr>
          <w:p w:rsidR="00EB542E" w:rsidRDefault="00EB542E" w:rsidP="008D3195">
            <w:pPr>
              <w:spacing w:before="0" w:after="0"/>
              <w:jc w:val="center"/>
              <w:rPr>
                <w:rFonts w:eastAsiaTheme="minorEastAsia"/>
                <w:lang w:eastAsia="zh-TW"/>
              </w:rPr>
            </w:pPr>
            <w:r>
              <w:rPr>
                <w:rFonts w:eastAsiaTheme="minorEastAsia"/>
                <w:lang w:eastAsia="zh-TW"/>
              </w:rPr>
              <w:t>Number of (normal) symbol</w:t>
            </w:r>
          </w:p>
        </w:tc>
        <w:tc>
          <w:tcPr>
            <w:tcW w:w="858" w:type="dxa"/>
            <w:vAlign w:val="center"/>
          </w:tcPr>
          <w:p w:rsidR="00EB542E" w:rsidRDefault="00EB542E" w:rsidP="008D3195">
            <w:pPr>
              <w:spacing w:before="0" w:after="0"/>
              <w:jc w:val="center"/>
              <w:rPr>
                <w:rFonts w:eastAsiaTheme="minorEastAsia"/>
                <w:lang w:eastAsia="zh-TW"/>
              </w:rPr>
            </w:pPr>
            <w:r>
              <w:rPr>
                <w:rFonts w:eastAsiaTheme="minorEastAsia"/>
                <w:lang w:eastAsia="zh-TW"/>
              </w:rPr>
              <w:t>1</w:t>
            </w:r>
          </w:p>
        </w:tc>
        <w:tc>
          <w:tcPr>
            <w:tcW w:w="859" w:type="dxa"/>
            <w:vAlign w:val="center"/>
          </w:tcPr>
          <w:p w:rsidR="00EB542E" w:rsidRDefault="00EB542E" w:rsidP="008D3195">
            <w:pPr>
              <w:spacing w:before="0" w:after="0"/>
              <w:jc w:val="center"/>
              <w:rPr>
                <w:rFonts w:eastAsiaTheme="minorEastAsia"/>
                <w:lang w:eastAsia="zh-TW"/>
              </w:rPr>
            </w:pPr>
            <w:r>
              <w:rPr>
                <w:rFonts w:eastAsiaTheme="minorEastAsia"/>
                <w:lang w:eastAsia="zh-TW"/>
              </w:rPr>
              <w:t>1</w:t>
            </w:r>
          </w:p>
        </w:tc>
        <w:tc>
          <w:tcPr>
            <w:tcW w:w="859" w:type="dxa"/>
            <w:vAlign w:val="center"/>
          </w:tcPr>
          <w:p w:rsidR="00EB542E" w:rsidRDefault="00EB542E" w:rsidP="008D3195">
            <w:pPr>
              <w:spacing w:before="0" w:after="0"/>
              <w:jc w:val="center"/>
              <w:rPr>
                <w:rFonts w:eastAsiaTheme="minorEastAsia"/>
                <w:lang w:eastAsia="zh-TW"/>
              </w:rPr>
            </w:pPr>
            <w:r>
              <w:rPr>
                <w:rFonts w:eastAsiaTheme="minorEastAsia"/>
                <w:lang w:eastAsia="zh-TW"/>
              </w:rPr>
              <w:t>2</w:t>
            </w:r>
          </w:p>
        </w:tc>
        <w:tc>
          <w:tcPr>
            <w:tcW w:w="859" w:type="dxa"/>
            <w:vAlign w:val="center"/>
          </w:tcPr>
          <w:p w:rsidR="00EB542E" w:rsidRDefault="00EB542E" w:rsidP="008D3195">
            <w:pPr>
              <w:spacing w:before="0" w:after="0"/>
              <w:jc w:val="center"/>
              <w:rPr>
                <w:rFonts w:eastAsiaTheme="minorEastAsia"/>
                <w:lang w:eastAsia="zh-TW"/>
              </w:rPr>
            </w:pPr>
            <w:r>
              <w:rPr>
                <w:rFonts w:eastAsiaTheme="minorEastAsia"/>
                <w:lang w:eastAsia="zh-TW"/>
              </w:rPr>
              <w:t>1</w:t>
            </w:r>
          </w:p>
        </w:tc>
        <w:tc>
          <w:tcPr>
            <w:tcW w:w="859" w:type="dxa"/>
            <w:vAlign w:val="center"/>
          </w:tcPr>
          <w:p w:rsidR="00EB542E" w:rsidRDefault="00EB542E" w:rsidP="008D3195">
            <w:pPr>
              <w:spacing w:before="0" w:after="0"/>
              <w:jc w:val="center"/>
              <w:rPr>
                <w:rFonts w:eastAsiaTheme="minorEastAsia"/>
                <w:lang w:eastAsia="zh-TW"/>
              </w:rPr>
            </w:pPr>
            <w:r>
              <w:rPr>
                <w:rFonts w:eastAsiaTheme="minorEastAsia"/>
                <w:lang w:eastAsia="zh-TW"/>
              </w:rPr>
              <w:t>2</w:t>
            </w:r>
          </w:p>
        </w:tc>
      </w:tr>
    </w:tbl>
    <w:p w:rsidR="00EB542E" w:rsidRDefault="00EB542E" w:rsidP="00EB542E">
      <w:pPr>
        <w:spacing w:before="180"/>
        <w:jc w:val="center"/>
        <w:rPr>
          <w:rFonts w:eastAsiaTheme="minorEastAsia"/>
          <w:lang w:eastAsia="zh-TW"/>
        </w:rPr>
      </w:pPr>
      <w:r w:rsidRPr="00EB542E">
        <w:rPr>
          <w:rFonts w:eastAsiaTheme="minorEastAsia"/>
          <w:b/>
          <w:lang w:eastAsia="zh-TW"/>
        </w:rPr>
        <w:t xml:space="preserve">Table </w:t>
      </w:r>
      <w:r w:rsidR="005379BC">
        <w:rPr>
          <w:rFonts w:eastAsiaTheme="minorEastAsia"/>
          <w:b/>
          <w:lang w:eastAsia="zh-TW"/>
        </w:rPr>
        <w:t>2</w:t>
      </w:r>
      <w:r w:rsidRPr="00EB542E">
        <w:rPr>
          <w:rFonts w:eastAsiaTheme="minorEastAsia"/>
          <w:b/>
          <w:lang w:eastAsia="zh-TW"/>
        </w:rPr>
        <w:t>.</w:t>
      </w:r>
      <w:r>
        <w:rPr>
          <w:rFonts w:eastAsiaTheme="minorEastAsia"/>
          <w:lang w:eastAsia="zh-TW"/>
        </w:rPr>
        <w:t xml:space="preserve"> Duration of special symbol in terms of number of (normal) symbol.</w:t>
      </w:r>
    </w:p>
    <w:p w:rsidR="008D3195" w:rsidRDefault="008D3195" w:rsidP="00EB542E">
      <w:pPr>
        <w:spacing w:before="180"/>
        <w:jc w:val="center"/>
        <w:rPr>
          <w:rFonts w:eastAsiaTheme="minorEastAsia"/>
          <w:lang w:eastAsia="zh-TW"/>
        </w:rPr>
      </w:pPr>
    </w:p>
    <w:p w:rsidR="00D55A10" w:rsidRDefault="00D55A10" w:rsidP="00D55A10">
      <w:pPr>
        <w:pStyle w:val="Heading1"/>
        <w:rPr>
          <w:rFonts w:eastAsia="PMingLiU"/>
          <w:lang w:eastAsia="zh-TW"/>
        </w:rPr>
      </w:pPr>
      <w:r>
        <w:rPr>
          <w:rFonts w:eastAsia="PMingLiU"/>
          <w:lang w:eastAsia="zh-TW"/>
        </w:rPr>
        <w:t>Multiplexing of PSCCH and PSSCH</w:t>
      </w:r>
    </w:p>
    <w:p w:rsidR="004B76ED" w:rsidRDefault="004B76ED" w:rsidP="00D55A10">
      <w:pPr>
        <w:rPr>
          <w:rFonts w:eastAsiaTheme="minorEastAsia"/>
          <w:lang w:eastAsia="zh-TW"/>
        </w:rPr>
      </w:pPr>
      <w:r>
        <w:rPr>
          <w:rFonts w:eastAsiaTheme="minorEastAsia"/>
          <w:lang w:eastAsia="zh-TW"/>
        </w:rPr>
        <w:t xml:space="preserve">Figure </w:t>
      </w:r>
      <w:r w:rsidR="00EB542E">
        <w:rPr>
          <w:rFonts w:eastAsiaTheme="minorEastAsia"/>
          <w:lang w:eastAsia="zh-TW"/>
        </w:rPr>
        <w:t>2</w:t>
      </w:r>
      <w:r w:rsidR="00532B48">
        <w:rPr>
          <w:rFonts w:eastAsiaTheme="minorEastAsia"/>
          <w:lang w:eastAsia="zh-TW"/>
        </w:rPr>
        <w:t>, extracted from [1],</w:t>
      </w:r>
      <w:r>
        <w:rPr>
          <w:rFonts w:eastAsiaTheme="minorEastAsia"/>
          <w:lang w:eastAsia="zh-TW"/>
        </w:rPr>
        <w:t xml:space="preserve"> illustrates </w:t>
      </w:r>
      <w:r w:rsidR="00532B48">
        <w:rPr>
          <w:rFonts w:eastAsiaTheme="minorEastAsia"/>
          <w:lang w:eastAsia="zh-TW"/>
        </w:rPr>
        <w:t>four</w:t>
      </w:r>
      <w:r>
        <w:rPr>
          <w:rFonts w:eastAsiaTheme="minorEastAsia"/>
          <w:lang w:eastAsia="zh-TW"/>
        </w:rPr>
        <w:t xml:space="preserve"> options for multiplexing PSCCH with the associated PSSCH.</w:t>
      </w:r>
    </w:p>
    <w:p w:rsidR="00D55A10" w:rsidRDefault="004B76ED" w:rsidP="004B76ED">
      <w:pPr>
        <w:jc w:val="center"/>
        <w:rPr>
          <w:rFonts w:eastAsiaTheme="minorEastAsia"/>
          <w:lang w:eastAsia="zh-TW"/>
        </w:rPr>
      </w:pPr>
      <w:r w:rsidRPr="00A035CA">
        <w:rPr>
          <w:noProof/>
          <w:lang w:eastAsia="zh-TW"/>
        </w:rPr>
        <w:drawing>
          <wp:inline distT="0" distB="0" distL="0" distR="0">
            <wp:extent cx="3244850" cy="2375277"/>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47415" cy="2377154"/>
                    </a:xfrm>
                    <a:prstGeom prst="rect">
                      <a:avLst/>
                    </a:prstGeom>
                    <a:noFill/>
                    <a:ln>
                      <a:noFill/>
                    </a:ln>
                  </pic:spPr>
                </pic:pic>
              </a:graphicData>
            </a:graphic>
          </wp:inline>
        </w:drawing>
      </w:r>
    </w:p>
    <w:p w:rsidR="004B76ED" w:rsidRDefault="004B76ED" w:rsidP="004B76ED">
      <w:pPr>
        <w:jc w:val="center"/>
        <w:rPr>
          <w:rFonts w:eastAsiaTheme="minorEastAsia"/>
          <w:lang w:eastAsia="zh-TW"/>
        </w:rPr>
      </w:pPr>
      <w:r w:rsidRPr="00480B78">
        <w:rPr>
          <w:rFonts w:eastAsiaTheme="minorEastAsia"/>
          <w:b/>
          <w:lang w:eastAsia="zh-TW"/>
        </w:rPr>
        <w:t xml:space="preserve">Figure </w:t>
      </w:r>
      <w:r w:rsidR="00EB542E">
        <w:rPr>
          <w:rFonts w:eastAsiaTheme="minorEastAsia"/>
          <w:b/>
          <w:lang w:eastAsia="zh-TW"/>
        </w:rPr>
        <w:t>2</w:t>
      </w:r>
      <w:r w:rsidRPr="00480B78">
        <w:rPr>
          <w:rFonts w:eastAsiaTheme="minorEastAsia"/>
          <w:b/>
          <w:lang w:eastAsia="zh-TW"/>
        </w:rPr>
        <w:t>.</w:t>
      </w:r>
      <w:r>
        <w:rPr>
          <w:rFonts w:eastAsiaTheme="minorEastAsia"/>
          <w:lang w:eastAsia="zh-TW"/>
        </w:rPr>
        <w:t xml:space="preserve"> Multiplexing of PSCCH and the associated PSSCH.</w:t>
      </w:r>
    </w:p>
    <w:p w:rsidR="004B76ED" w:rsidRDefault="00AB0A1D" w:rsidP="00AB0A1D">
      <w:pPr>
        <w:jc w:val="both"/>
        <w:rPr>
          <w:rFonts w:eastAsiaTheme="minorEastAsia"/>
          <w:lang w:eastAsia="zh-TW"/>
        </w:rPr>
      </w:pPr>
      <w:r>
        <w:rPr>
          <w:rFonts w:eastAsiaTheme="minorEastAsia"/>
          <w:lang w:eastAsia="zh-TW"/>
        </w:rPr>
        <w:lastRenderedPageBreak/>
        <w:t>O</w:t>
      </w:r>
      <w:r w:rsidR="004B76ED">
        <w:rPr>
          <w:rFonts w:eastAsiaTheme="minorEastAsia"/>
          <w:lang w:eastAsia="zh-TW"/>
        </w:rPr>
        <w:t>ptions</w:t>
      </w:r>
      <w:r>
        <w:rPr>
          <w:rFonts w:eastAsiaTheme="minorEastAsia"/>
          <w:lang w:eastAsia="zh-TW"/>
        </w:rPr>
        <w:t xml:space="preserve"> 1A, 1B, and 3</w:t>
      </w:r>
      <w:r w:rsidR="004B76ED">
        <w:rPr>
          <w:rFonts w:eastAsiaTheme="minorEastAsia"/>
          <w:lang w:eastAsia="zh-TW"/>
        </w:rPr>
        <w:t xml:space="preserve"> are TDM-like designs</w:t>
      </w:r>
      <w:r>
        <w:rPr>
          <w:rFonts w:eastAsiaTheme="minorEastAsia"/>
          <w:lang w:eastAsia="zh-TW"/>
        </w:rPr>
        <w:t>, while Option 2 is an FDM-like design</w:t>
      </w:r>
      <w:r w:rsidR="004B76ED">
        <w:rPr>
          <w:rFonts w:eastAsiaTheme="minorEastAsia"/>
          <w:lang w:eastAsia="zh-TW"/>
        </w:rPr>
        <w:t>.</w:t>
      </w:r>
      <w:r w:rsidR="00532B48">
        <w:rPr>
          <w:rFonts w:eastAsiaTheme="minorEastAsia"/>
          <w:lang w:eastAsia="zh-TW"/>
        </w:rPr>
        <w:t xml:space="preserve"> A TDM-like design is </w:t>
      </w:r>
      <w:r>
        <w:rPr>
          <w:rFonts w:eastAsiaTheme="minorEastAsia"/>
          <w:lang w:eastAsia="zh-TW"/>
        </w:rPr>
        <w:t xml:space="preserve">beneficial in terms of latency and </w:t>
      </w:r>
      <w:r w:rsidR="005B7705">
        <w:rPr>
          <w:rFonts w:eastAsiaTheme="minorEastAsia"/>
          <w:lang w:eastAsia="zh-TW"/>
        </w:rPr>
        <w:t>power consumption</w:t>
      </w:r>
      <w:r>
        <w:rPr>
          <w:rFonts w:eastAsiaTheme="minorEastAsia"/>
          <w:lang w:eastAsia="zh-TW"/>
        </w:rPr>
        <w:t xml:space="preserve">. For an FDM-like design like Option 2, the receiving UE cannot start to decode PSSCH until the end of slot. Since some use cases in NR V2X has a latency requirement as low as 3ms [2], Option 2 is undesirable from </w:t>
      </w:r>
      <w:r w:rsidR="00312C19">
        <w:rPr>
          <w:rFonts w:eastAsiaTheme="minorEastAsia"/>
          <w:lang w:eastAsia="zh-TW"/>
        </w:rPr>
        <w:t>a</w:t>
      </w:r>
      <w:r>
        <w:rPr>
          <w:rFonts w:eastAsiaTheme="minorEastAsia"/>
          <w:lang w:eastAsia="zh-TW"/>
        </w:rPr>
        <w:t xml:space="preserve"> latency perspective.</w:t>
      </w:r>
      <w:r w:rsidR="00312C19">
        <w:rPr>
          <w:rFonts w:eastAsiaTheme="minorEastAsia"/>
          <w:lang w:eastAsia="zh-TW"/>
        </w:rPr>
        <w:t xml:space="preserve"> Furthermore, it is desirable that UEs can power down for the rest of a TTI if they learn from decoding PSCCHs that they are not scheduled for th</w:t>
      </w:r>
      <w:r w:rsidR="001764E2">
        <w:rPr>
          <w:rFonts w:eastAsiaTheme="minorEastAsia"/>
          <w:lang w:eastAsia="zh-TW"/>
        </w:rPr>
        <w:t>at TTI. Early termination has the</w:t>
      </w:r>
      <w:r w:rsidR="00312C19">
        <w:rPr>
          <w:rFonts w:eastAsiaTheme="minorEastAsia"/>
          <w:lang w:eastAsia="zh-TW"/>
        </w:rPr>
        <w:t xml:space="preserve"> advantage of energy saving, but it is infeasible for a</w:t>
      </w:r>
      <w:r w:rsidR="001764E2">
        <w:rPr>
          <w:rFonts w:eastAsiaTheme="minorEastAsia"/>
          <w:lang w:eastAsia="zh-TW"/>
        </w:rPr>
        <w:t>n</w:t>
      </w:r>
      <w:r w:rsidR="00312C19">
        <w:rPr>
          <w:rFonts w:eastAsiaTheme="minorEastAsia"/>
          <w:lang w:eastAsia="zh-TW"/>
        </w:rPr>
        <w:t xml:space="preserve"> FDM-like design. </w:t>
      </w:r>
    </w:p>
    <w:p w:rsidR="00532B48" w:rsidRDefault="00312C19" w:rsidP="00312C19">
      <w:pPr>
        <w:jc w:val="both"/>
        <w:rPr>
          <w:rFonts w:eastAsiaTheme="minorEastAsia"/>
          <w:lang w:eastAsia="zh-TW"/>
        </w:rPr>
      </w:pPr>
      <w:r>
        <w:rPr>
          <w:rFonts w:eastAsiaTheme="minorEastAsia"/>
          <w:lang w:eastAsia="zh-TW"/>
        </w:rPr>
        <w:t xml:space="preserve">To have a moderate blind decoding complexity, the frequency resource of control channel are restricted to a fixed set of values, e.g., aggregation level in NR downlink. On the other hand, the </w:t>
      </w:r>
      <w:r w:rsidR="00F24CA8">
        <w:rPr>
          <w:rFonts w:eastAsiaTheme="minorEastAsia"/>
          <w:lang w:eastAsia="zh-TW"/>
        </w:rPr>
        <w:t xml:space="preserve">selection of </w:t>
      </w:r>
      <w:r>
        <w:rPr>
          <w:rFonts w:eastAsiaTheme="minorEastAsia"/>
          <w:lang w:eastAsia="zh-TW"/>
        </w:rPr>
        <w:t>frequency resource</w:t>
      </w:r>
      <w:r w:rsidR="00BD4469">
        <w:rPr>
          <w:rFonts w:eastAsiaTheme="minorEastAsia"/>
          <w:lang w:eastAsia="zh-TW"/>
        </w:rPr>
        <w:t>s</w:t>
      </w:r>
      <w:r>
        <w:rPr>
          <w:rFonts w:eastAsiaTheme="minorEastAsia"/>
          <w:lang w:eastAsia="zh-TW"/>
        </w:rPr>
        <w:t xml:space="preserve"> for data channel should be sufficiently flexible. In Option 1A, the frequency resources used by PSCCH and PSSCH are the same, which poses an unnecessary constraint on resource allocation, either blind decoding complexity has to increase or scheduling flexibility reduces.</w:t>
      </w:r>
      <w:r w:rsidR="00BD4469">
        <w:rPr>
          <w:rFonts w:eastAsiaTheme="minorEastAsia"/>
          <w:lang w:eastAsia="zh-TW"/>
        </w:rPr>
        <w:t xml:space="preserve"> </w:t>
      </w:r>
    </w:p>
    <w:p w:rsidR="00312C19" w:rsidRDefault="00BD4469" w:rsidP="00312C19">
      <w:pPr>
        <w:jc w:val="both"/>
        <w:rPr>
          <w:rFonts w:eastAsiaTheme="minorEastAsia"/>
          <w:lang w:eastAsia="zh-TW"/>
        </w:rPr>
      </w:pPr>
      <w:r>
        <w:rPr>
          <w:rFonts w:eastAsiaTheme="minorEastAsia"/>
          <w:lang w:eastAsia="zh-TW"/>
        </w:rPr>
        <w:t xml:space="preserve">Now we are left with Option 1B and Option 3. </w:t>
      </w:r>
      <w:r w:rsidR="00E3291F">
        <w:rPr>
          <w:rFonts w:eastAsiaTheme="minorEastAsia"/>
          <w:lang w:eastAsia="zh-TW"/>
        </w:rPr>
        <w:t xml:space="preserve">From a complexity perspective, </w:t>
      </w:r>
      <w:r w:rsidR="009C6985">
        <w:rPr>
          <w:rFonts w:eastAsiaTheme="minorEastAsia"/>
          <w:lang w:eastAsia="zh-TW"/>
        </w:rPr>
        <w:t xml:space="preserve">it is undesirable </w:t>
      </w:r>
      <w:r w:rsidR="00E3291F">
        <w:rPr>
          <w:rFonts w:eastAsiaTheme="minorEastAsia"/>
          <w:lang w:eastAsia="zh-TW"/>
        </w:rPr>
        <w:t>that PSCCH and PSSCH follow separate and independent resource selection procedures</w:t>
      </w:r>
      <w:r w:rsidR="009C6985">
        <w:rPr>
          <w:rFonts w:eastAsiaTheme="minorEastAsia"/>
          <w:lang w:eastAsia="zh-TW"/>
        </w:rPr>
        <w:t xml:space="preserve">. </w:t>
      </w:r>
      <w:r w:rsidR="00E3291F">
        <w:rPr>
          <w:rFonts w:eastAsiaTheme="minorEastAsia"/>
          <w:lang w:eastAsia="zh-TW"/>
        </w:rPr>
        <w:t>It is more natural that a UE first selects a time-frequency resource for PSCCH and PSSCH. In terms of resource efficiency</w:t>
      </w:r>
      <w:r w:rsidR="009C6985">
        <w:rPr>
          <w:rFonts w:eastAsiaTheme="minorEastAsia"/>
          <w:lang w:eastAsia="zh-TW"/>
        </w:rPr>
        <w:t xml:space="preserve">, a UE </w:t>
      </w:r>
      <w:r w:rsidR="00E3291F">
        <w:rPr>
          <w:rFonts w:eastAsiaTheme="minorEastAsia"/>
          <w:lang w:eastAsia="zh-TW"/>
        </w:rPr>
        <w:t>should</w:t>
      </w:r>
      <w:r w:rsidR="009C6985">
        <w:rPr>
          <w:rFonts w:eastAsiaTheme="minorEastAsia"/>
          <w:lang w:eastAsia="zh-TW"/>
        </w:rPr>
        <w:t xml:space="preserve"> use all frequency resources in every symbol</w:t>
      </w:r>
      <w:r w:rsidR="00E3291F">
        <w:rPr>
          <w:rFonts w:eastAsiaTheme="minorEastAsia"/>
          <w:lang w:eastAsia="zh-TW"/>
        </w:rPr>
        <w:t xml:space="preserve"> within a TTI</w:t>
      </w:r>
      <w:r w:rsidR="009C6985">
        <w:rPr>
          <w:rFonts w:eastAsiaTheme="minorEastAsia"/>
          <w:lang w:eastAsia="zh-TW"/>
        </w:rPr>
        <w:t>.</w:t>
      </w:r>
      <w:r w:rsidR="00AB5F78">
        <w:rPr>
          <w:rFonts w:eastAsiaTheme="minorEastAsia"/>
          <w:lang w:eastAsia="zh-TW"/>
        </w:rPr>
        <w:t xml:space="preserve"> </w:t>
      </w:r>
      <w:r w:rsidR="00E3291F">
        <w:rPr>
          <w:rFonts w:eastAsiaTheme="minorEastAsia"/>
          <w:lang w:eastAsia="zh-TW"/>
        </w:rPr>
        <w:t xml:space="preserve">Then, </w:t>
      </w:r>
      <w:r w:rsidR="00AB5F78">
        <w:rPr>
          <w:rFonts w:eastAsiaTheme="minorEastAsia"/>
          <w:lang w:eastAsia="zh-TW"/>
        </w:rPr>
        <w:t>Option 3 is prefera</w:t>
      </w:r>
      <w:r w:rsidR="00DD729A">
        <w:rPr>
          <w:rFonts w:eastAsiaTheme="minorEastAsia"/>
          <w:lang w:eastAsia="zh-TW"/>
        </w:rPr>
        <w:t>ble to</w:t>
      </w:r>
      <w:r w:rsidR="00AB5F78">
        <w:rPr>
          <w:rFonts w:eastAsiaTheme="minorEastAsia"/>
          <w:lang w:eastAsia="zh-TW"/>
        </w:rPr>
        <w:t xml:space="preserve"> Option 1B since Option 3 uses all available frequency resources.</w:t>
      </w:r>
      <w:r w:rsidR="00182475">
        <w:rPr>
          <w:rFonts w:eastAsiaTheme="minorEastAsia"/>
          <w:lang w:eastAsia="zh-TW"/>
        </w:rPr>
        <w:t xml:space="preserve"> </w:t>
      </w:r>
      <w:r w:rsidR="00AD69B9">
        <w:rPr>
          <w:rFonts w:eastAsiaTheme="minorEastAsia"/>
          <w:lang w:eastAsia="zh-TW"/>
        </w:rPr>
        <w:t>Then</w:t>
      </w:r>
      <w:r w:rsidR="00182475">
        <w:rPr>
          <w:rFonts w:eastAsiaTheme="minorEastAsia"/>
          <w:lang w:eastAsia="zh-TW"/>
        </w:rPr>
        <w:t xml:space="preserve">, following the same </w:t>
      </w:r>
      <w:r w:rsidR="00AD69B9">
        <w:rPr>
          <w:rFonts w:eastAsiaTheme="minorEastAsia"/>
          <w:lang w:eastAsia="zh-TW"/>
        </w:rPr>
        <w:t>argument of using all available frequency resources</w:t>
      </w:r>
      <w:r w:rsidR="00182475">
        <w:rPr>
          <w:rFonts w:eastAsiaTheme="minorEastAsia"/>
          <w:lang w:eastAsia="zh-TW"/>
        </w:rPr>
        <w:t>, the frequency resource of PSSCH should be at least as large as the frequency resource of PSCCH.</w:t>
      </w:r>
      <w:r w:rsidR="00480B78">
        <w:rPr>
          <w:rFonts w:eastAsiaTheme="minorEastAsia"/>
          <w:lang w:eastAsia="zh-TW"/>
        </w:rPr>
        <w:t xml:space="preserve"> </w:t>
      </w:r>
    </w:p>
    <w:p w:rsidR="00DD729A" w:rsidRDefault="00DD729A" w:rsidP="00312C19">
      <w:pPr>
        <w:jc w:val="both"/>
        <w:rPr>
          <w:color w:val="000000" w:themeColor="text1"/>
        </w:rPr>
      </w:pPr>
      <w:r w:rsidRPr="007515F1">
        <w:rPr>
          <w:b/>
          <w:color w:val="000000" w:themeColor="text1"/>
        </w:rPr>
        <w:t>Proposal</w:t>
      </w:r>
      <w:r>
        <w:rPr>
          <w:b/>
          <w:color w:val="000000" w:themeColor="text1"/>
        </w:rPr>
        <w:t xml:space="preserve"> </w:t>
      </w:r>
      <w:r w:rsidR="002C4942">
        <w:rPr>
          <w:b/>
          <w:color w:val="000000" w:themeColor="text1"/>
        </w:rPr>
        <w:t>3</w:t>
      </w:r>
      <w:r w:rsidRPr="007515F1">
        <w:rPr>
          <w:b/>
          <w:color w:val="000000" w:themeColor="text1"/>
        </w:rPr>
        <w:t>:</w:t>
      </w:r>
      <w:r>
        <w:rPr>
          <w:b/>
          <w:color w:val="000000" w:themeColor="text1"/>
        </w:rPr>
        <w:t xml:space="preserve"> </w:t>
      </w:r>
      <w:r>
        <w:rPr>
          <w:color w:val="000000" w:themeColor="text1"/>
        </w:rPr>
        <w:t>For multiplexing of PSCCH and the associated PSSCH, Option 3 should be adopted.</w:t>
      </w:r>
    </w:p>
    <w:p w:rsidR="00182475" w:rsidRDefault="00182475" w:rsidP="00312C19">
      <w:pPr>
        <w:jc w:val="both"/>
        <w:rPr>
          <w:rFonts w:eastAsiaTheme="minorEastAsia"/>
          <w:lang w:eastAsia="zh-TW"/>
        </w:rPr>
      </w:pPr>
      <w:r w:rsidRPr="007515F1">
        <w:rPr>
          <w:b/>
          <w:color w:val="000000" w:themeColor="text1"/>
        </w:rPr>
        <w:t>Proposal</w:t>
      </w:r>
      <w:r>
        <w:rPr>
          <w:b/>
          <w:color w:val="000000" w:themeColor="text1"/>
        </w:rPr>
        <w:t xml:space="preserve"> </w:t>
      </w:r>
      <w:r w:rsidR="002C4942">
        <w:rPr>
          <w:b/>
          <w:color w:val="000000" w:themeColor="text1"/>
        </w:rPr>
        <w:t>4</w:t>
      </w:r>
      <w:r w:rsidRPr="007515F1">
        <w:rPr>
          <w:b/>
          <w:color w:val="000000" w:themeColor="text1"/>
        </w:rPr>
        <w:t>:</w:t>
      </w:r>
      <w:r>
        <w:rPr>
          <w:b/>
          <w:color w:val="000000" w:themeColor="text1"/>
        </w:rPr>
        <w:t xml:space="preserve"> </w:t>
      </w:r>
      <w:r>
        <w:rPr>
          <w:rFonts w:eastAsiaTheme="minorEastAsia"/>
          <w:lang w:eastAsia="zh-TW"/>
        </w:rPr>
        <w:t>The frequency resource of PSSCH should be at least as large as the frequency resource of PSCCH.</w:t>
      </w:r>
    </w:p>
    <w:p w:rsidR="00312C19" w:rsidRDefault="00182475" w:rsidP="00182475">
      <w:pPr>
        <w:jc w:val="both"/>
        <w:rPr>
          <w:rFonts w:eastAsiaTheme="minorEastAsia"/>
          <w:lang w:eastAsia="zh-TW"/>
        </w:rPr>
      </w:pPr>
      <w:r>
        <w:rPr>
          <w:rFonts w:eastAsiaTheme="minorEastAsia"/>
          <w:lang w:eastAsia="zh-TW"/>
        </w:rPr>
        <w:t>Finally, we propose that PSCCH and PSSCH should have the same staring position in frequency resource</w:t>
      </w:r>
      <w:r w:rsidR="00106034">
        <w:rPr>
          <w:rFonts w:eastAsiaTheme="minorEastAsia"/>
          <w:lang w:eastAsia="zh-TW"/>
        </w:rPr>
        <w:t xml:space="preserve"> because then</w:t>
      </w:r>
      <w:r>
        <w:rPr>
          <w:rFonts w:eastAsiaTheme="minorEastAsia"/>
          <w:lang w:eastAsia="zh-TW"/>
        </w:rPr>
        <w:t xml:space="preserve"> the starting frequency position of PSSCH can be directly inferred. </w:t>
      </w:r>
    </w:p>
    <w:p w:rsidR="00182475" w:rsidRDefault="00182475" w:rsidP="00182475">
      <w:pPr>
        <w:jc w:val="both"/>
        <w:rPr>
          <w:color w:val="000000" w:themeColor="text1"/>
        </w:rPr>
      </w:pPr>
      <w:r w:rsidRPr="007515F1">
        <w:rPr>
          <w:b/>
          <w:color w:val="000000" w:themeColor="text1"/>
        </w:rPr>
        <w:t>Proposal</w:t>
      </w:r>
      <w:r>
        <w:rPr>
          <w:b/>
          <w:color w:val="000000" w:themeColor="text1"/>
        </w:rPr>
        <w:t xml:space="preserve"> </w:t>
      </w:r>
      <w:r w:rsidR="002C4942">
        <w:rPr>
          <w:b/>
          <w:color w:val="000000" w:themeColor="text1"/>
        </w:rPr>
        <w:t>5</w:t>
      </w:r>
      <w:r w:rsidRPr="007515F1">
        <w:rPr>
          <w:b/>
          <w:color w:val="000000" w:themeColor="text1"/>
        </w:rPr>
        <w:t>:</w:t>
      </w:r>
      <w:r>
        <w:rPr>
          <w:b/>
          <w:color w:val="000000" w:themeColor="text1"/>
        </w:rPr>
        <w:t xml:space="preserve"> </w:t>
      </w:r>
      <w:r>
        <w:rPr>
          <w:color w:val="000000" w:themeColor="text1"/>
        </w:rPr>
        <w:t>The stating frequency position of PSSCH is the same as the starting frequency position of PSCCH.</w:t>
      </w:r>
    </w:p>
    <w:p w:rsidR="00480B78" w:rsidRDefault="00480B78" w:rsidP="00182475">
      <w:pPr>
        <w:jc w:val="both"/>
        <w:rPr>
          <w:rFonts w:eastAsiaTheme="minorEastAsia"/>
          <w:lang w:eastAsia="zh-TW"/>
        </w:rPr>
      </w:pPr>
      <w:r>
        <w:rPr>
          <w:color w:val="000000" w:themeColor="text1"/>
        </w:rPr>
        <w:t xml:space="preserve">Figure </w:t>
      </w:r>
      <w:r w:rsidR="00EB542E">
        <w:rPr>
          <w:color w:val="000000" w:themeColor="text1"/>
        </w:rPr>
        <w:t>3</w:t>
      </w:r>
      <w:r>
        <w:rPr>
          <w:color w:val="000000" w:themeColor="text1"/>
        </w:rPr>
        <w:t xml:space="preserve"> illustrates our proposed multiplexing of PSCCH and the associated PSSCH.</w:t>
      </w:r>
    </w:p>
    <w:p w:rsidR="00480B78" w:rsidRDefault="00480B78" w:rsidP="00480B78">
      <w:pPr>
        <w:jc w:val="center"/>
        <w:rPr>
          <w:rFonts w:eastAsiaTheme="minorEastAsia"/>
          <w:lang w:val="en-GB" w:eastAsia="zh-TW"/>
        </w:rPr>
      </w:pPr>
      <w:r w:rsidRPr="00EA3743">
        <w:rPr>
          <w:noProof/>
          <w:lang w:eastAsia="zh-TW"/>
        </w:rPr>
        <w:drawing>
          <wp:inline distT="0" distB="0" distL="0" distR="0" wp14:anchorId="19FD1263" wp14:editId="1CB71E28">
            <wp:extent cx="3086100" cy="2316470"/>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3068" cy="2321700"/>
                    </a:xfrm>
                    <a:prstGeom prst="rect">
                      <a:avLst/>
                    </a:prstGeom>
                    <a:noFill/>
                    <a:ln>
                      <a:noFill/>
                    </a:ln>
                  </pic:spPr>
                </pic:pic>
              </a:graphicData>
            </a:graphic>
          </wp:inline>
        </w:drawing>
      </w:r>
      <w:r w:rsidRPr="00372065">
        <w:rPr>
          <w:rFonts w:eastAsiaTheme="minorEastAsia"/>
          <w:lang w:val="en-GB" w:eastAsia="zh-TW"/>
        </w:rPr>
        <w:t xml:space="preserve"> </w:t>
      </w:r>
      <w:r w:rsidRPr="00372065">
        <w:rPr>
          <w:noProof/>
          <w:lang w:eastAsia="zh-TW"/>
        </w:rPr>
        <w:drawing>
          <wp:inline distT="0" distB="0" distL="0" distR="0" wp14:anchorId="380CB53B" wp14:editId="5A9163F6">
            <wp:extent cx="3003550" cy="2340777"/>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13636" cy="2348638"/>
                    </a:xfrm>
                    <a:prstGeom prst="rect">
                      <a:avLst/>
                    </a:prstGeom>
                    <a:noFill/>
                    <a:ln>
                      <a:noFill/>
                    </a:ln>
                  </pic:spPr>
                </pic:pic>
              </a:graphicData>
            </a:graphic>
          </wp:inline>
        </w:drawing>
      </w:r>
    </w:p>
    <w:p w:rsidR="00480B78" w:rsidRPr="00EA3743" w:rsidRDefault="00480B78" w:rsidP="00480B78">
      <w:pPr>
        <w:pStyle w:val="Caption"/>
        <w:ind w:left="2592" w:firstLine="288"/>
        <w:rPr>
          <w:b w:val="0"/>
        </w:rPr>
      </w:pPr>
      <w:r w:rsidRPr="00EA3743">
        <w:rPr>
          <w:b w:val="0"/>
        </w:rPr>
        <w:t xml:space="preserve">(a) </w:t>
      </w:r>
      <w:r w:rsidRPr="00EA3743">
        <w:rPr>
          <w:b w:val="0"/>
        </w:rPr>
        <w:tab/>
      </w:r>
      <w:r w:rsidRPr="00EA3743">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r w:rsidRPr="00EA3743">
        <w:rPr>
          <w:b w:val="0"/>
        </w:rPr>
        <w:tab/>
        <w:t>(</w:t>
      </w:r>
      <w:proofErr w:type="gramStart"/>
      <w:r w:rsidRPr="00EA3743">
        <w:rPr>
          <w:b w:val="0"/>
        </w:rPr>
        <w:t>b</w:t>
      </w:r>
      <w:proofErr w:type="gramEnd"/>
      <w:r w:rsidRPr="00EA3743">
        <w:rPr>
          <w:b w:val="0"/>
        </w:rPr>
        <w:t xml:space="preserve">) </w:t>
      </w:r>
    </w:p>
    <w:p w:rsidR="00480B78" w:rsidRDefault="00480B78" w:rsidP="00480B78">
      <w:pPr>
        <w:jc w:val="center"/>
        <w:rPr>
          <w:rFonts w:eastAsiaTheme="minorEastAsia"/>
          <w:lang w:eastAsia="zh-TW"/>
        </w:rPr>
      </w:pPr>
      <w:r w:rsidRPr="0058132C">
        <w:rPr>
          <w:b/>
        </w:rPr>
        <w:t xml:space="preserve">Figure </w:t>
      </w:r>
      <w:r w:rsidR="00EB542E">
        <w:rPr>
          <w:b/>
        </w:rPr>
        <w:t>3</w:t>
      </w:r>
      <w:r w:rsidRPr="0058132C">
        <w:rPr>
          <w:b/>
        </w:rPr>
        <w:t xml:space="preserve">. </w:t>
      </w:r>
      <w:r>
        <w:rPr>
          <w:rFonts w:eastAsiaTheme="minorEastAsia"/>
          <w:lang w:eastAsia="zh-TW"/>
        </w:rPr>
        <w:t>Proposed multiplexing of PSCCH and the associated PSSCH</w:t>
      </w:r>
      <w:r w:rsidRPr="0058132C">
        <w:t>.</w:t>
      </w:r>
    </w:p>
    <w:p w:rsidR="00182475" w:rsidRPr="00B11AA2" w:rsidRDefault="00182475" w:rsidP="004B76ED">
      <w:pPr>
        <w:rPr>
          <w:rFonts w:eastAsiaTheme="minorEastAsia"/>
          <w:lang w:eastAsia="zh-TW"/>
        </w:rPr>
      </w:pPr>
    </w:p>
    <w:p w:rsidR="00D55A10" w:rsidRDefault="004F1382" w:rsidP="00D55A10">
      <w:pPr>
        <w:pStyle w:val="Heading1"/>
        <w:rPr>
          <w:rFonts w:eastAsia="PMingLiU"/>
          <w:lang w:eastAsia="zh-TW"/>
        </w:rPr>
      </w:pPr>
      <w:r>
        <w:rPr>
          <w:rFonts w:eastAsia="PMingLiU"/>
          <w:lang w:eastAsia="zh-TW"/>
        </w:rPr>
        <w:lastRenderedPageBreak/>
        <w:t>Carrier of Feedback Information</w:t>
      </w:r>
    </w:p>
    <w:p w:rsidR="00BA4852" w:rsidRDefault="00922F6E" w:rsidP="002B3D79">
      <w:pPr>
        <w:jc w:val="both"/>
        <w:rPr>
          <w:rFonts w:eastAsiaTheme="minorEastAsia"/>
          <w:lang w:eastAsia="zh-TW"/>
        </w:rPr>
      </w:pPr>
      <w:r>
        <w:rPr>
          <w:rFonts w:eastAsiaTheme="minorEastAsia"/>
          <w:lang w:eastAsia="zh-TW"/>
        </w:rPr>
        <w:t xml:space="preserve">In general, it is desirable to have a feedback channel for conveying ACK/NACK or CSI </w:t>
      </w:r>
      <w:r w:rsidR="008563EB">
        <w:rPr>
          <w:rFonts w:eastAsiaTheme="minorEastAsia"/>
          <w:lang w:eastAsia="zh-TW"/>
        </w:rPr>
        <w:t xml:space="preserve">from destination UE(s) </w:t>
      </w:r>
      <w:r>
        <w:rPr>
          <w:rFonts w:eastAsiaTheme="minorEastAsia"/>
          <w:lang w:eastAsia="zh-TW"/>
        </w:rPr>
        <w:t xml:space="preserve">to </w:t>
      </w:r>
      <w:r w:rsidR="008563EB">
        <w:rPr>
          <w:rFonts w:eastAsiaTheme="minorEastAsia"/>
          <w:lang w:eastAsia="zh-TW"/>
        </w:rPr>
        <w:t>the source</w:t>
      </w:r>
      <w:r>
        <w:rPr>
          <w:rFonts w:eastAsiaTheme="minorEastAsia"/>
          <w:lang w:eastAsia="zh-TW"/>
        </w:rPr>
        <w:t xml:space="preserve"> UE. The feedback information can be used for link adaptation </w:t>
      </w:r>
      <w:r w:rsidR="00127445">
        <w:rPr>
          <w:rFonts w:eastAsiaTheme="minorEastAsia"/>
          <w:lang w:eastAsia="zh-TW"/>
        </w:rPr>
        <w:t>to</w:t>
      </w:r>
      <w:r>
        <w:rPr>
          <w:rFonts w:eastAsiaTheme="minorEastAsia"/>
          <w:lang w:eastAsia="zh-TW"/>
        </w:rPr>
        <w:t xml:space="preserve"> enhance reliability or spectral efficiency. </w:t>
      </w:r>
      <w:r w:rsidR="00770964">
        <w:rPr>
          <w:rFonts w:eastAsiaTheme="minorEastAsia"/>
          <w:lang w:eastAsia="zh-TW"/>
        </w:rPr>
        <w:t>T</w:t>
      </w:r>
      <w:r>
        <w:rPr>
          <w:rFonts w:eastAsiaTheme="minorEastAsia"/>
          <w:lang w:eastAsia="zh-TW"/>
        </w:rPr>
        <w:t>he p</w:t>
      </w:r>
      <w:r w:rsidR="00AC14C7">
        <w:rPr>
          <w:rFonts w:eastAsiaTheme="minorEastAsia"/>
          <w:lang w:eastAsia="zh-TW"/>
        </w:rPr>
        <w:t xml:space="preserve">hysical layer of LTE V2X only supports broadcast. It is not straightforward to introduce a feedback mechanism involving </w:t>
      </w:r>
      <w:r>
        <w:rPr>
          <w:rFonts w:eastAsiaTheme="minorEastAsia"/>
          <w:lang w:eastAsia="zh-TW"/>
        </w:rPr>
        <w:t>a large number or</w:t>
      </w:r>
      <w:r w:rsidR="00AC14C7">
        <w:rPr>
          <w:rFonts w:eastAsiaTheme="minorEastAsia"/>
          <w:lang w:eastAsia="zh-TW"/>
        </w:rPr>
        <w:t xml:space="preserve"> UEs, especially when </w:t>
      </w:r>
      <w:r>
        <w:rPr>
          <w:rFonts w:eastAsiaTheme="minorEastAsia"/>
          <w:lang w:eastAsia="zh-TW"/>
        </w:rPr>
        <w:t xml:space="preserve">a </w:t>
      </w:r>
      <w:r w:rsidR="00AC14C7">
        <w:rPr>
          <w:rFonts w:eastAsiaTheme="minorEastAsia"/>
          <w:lang w:eastAsia="zh-TW"/>
        </w:rPr>
        <w:t xml:space="preserve">transmitting UE has no knowledge of their existence. </w:t>
      </w:r>
      <w:r>
        <w:rPr>
          <w:rFonts w:eastAsiaTheme="minorEastAsia"/>
          <w:lang w:eastAsia="zh-TW"/>
        </w:rPr>
        <w:t xml:space="preserve">By contrast, NR V2X will support unicast or multicast in the physical layer. Then, a feedback channel should be feasible at least for unicast traffic. </w:t>
      </w:r>
      <w:r w:rsidR="005B1D27">
        <w:rPr>
          <w:rFonts w:eastAsiaTheme="minorEastAsia"/>
          <w:lang w:eastAsia="zh-TW"/>
        </w:rPr>
        <w:t xml:space="preserve">For feedforward channel it was agreed that PSCCH and PSSCH are defined for NR V2X. </w:t>
      </w:r>
      <w:r w:rsidR="002B3D79">
        <w:rPr>
          <w:rFonts w:eastAsiaTheme="minorEastAsia"/>
          <w:lang w:eastAsia="zh-TW"/>
        </w:rPr>
        <w:t>A followup</w:t>
      </w:r>
      <w:r w:rsidR="005B1D27">
        <w:rPr>
          <w:rFonts w:eastAsiaTheme="minorEastAsia"/>
          <w:lang w:eastAsia="zh-TW"/>
        </w:rPr>
        <w:t xml:space="preserve"> question is whether separate channel(s) should be defined for </w:t>
      </w:r>
      <w:r w:rsidR="00041120">
        <w:rPr>
          <w:rFonts w:eastAsiaTheme="minorEastAsia"/>
          <w:lang w:eastAsia="zh-TW"/>
        </w:rPr>
        <w:t>ACK/NACK and CSI</w:t>
      </w:r>
      <w:r w:rsidR="005B1D27">
        <w:rPr>
          <w:rFonts w:eastAsiaTheme="minorEastAsia"/>
          <w:lang w:eastAsia="zh-TW"/>
        </w:rPr>
        <w:t xml:space="preserve">. </w:t>
      </w:r>
      <w:r w:rsidR="00F96465">
        <w:rPr>
          <w:rFonts w:eastAsiaTheme="minorEastAsia"/>
          <w:lang w:eastAsia="zh-TW"/>
        </w:rPr>
        <w:t xml:space="preserve">For CSI, we think that no separate channel is needed and CSI </w:t>
      </w:r>
      <w:r w:rsidR="00FF6951">
        <w:rPr>
          <w:rFonts w:eastAsiaTheme="minorEastAsia"/>
          <w:lang w:eastAsia="zh-TW"/>
        </w:rPr>
        <w:t xml:space="preserve">can </w:t>
      </w:r>
      <w:r w:rsidR="00F96465">
        <w:rPr>
          <w:rFonts w:eastAsiaTheme="minorEastAsia"/>
          <w:lang w:eastAsia="zh-TW"/>
        </w:rPr>
        <w:t>be directly carried by PSSCH.</w:t>
      </w:r>
    </w:p>
    <w:p w:rsidR="00F96465" w:rsidRDefault="00F96465" w:rsidP="002B3D79">
      <w:pPr>
        <w:jc w:val="both"/>
        <w:rPr>
          <w:rFonts w:eastAsiaTheme="minorEastAsia"/>
          <w:lang w:eastAsia="zh-TW"/>
        </w:rPr>
      </w:pPr>
      <w:r w:rsidRPr="0031552D">
        <w:rPr>
          <w:rFonts w:eastAsiaTheme="minorEastAsia"/>
          <w:b/>
          <w:lang w:eastAsia="zh-TW"/>
        </w:rPr>
        <w:t xml:space="preserve">Proposal </w:t>
      </w:r>
      <w:r>
        <w:rPr>
          <w:rFonts w:eastAsiaTheme="minorEastAsia"/>
          <w:b/>
          <w:lang w:eastAsia="zh-TW"/>
        </w:rPr>
        <w:t>6</w:t>
      </w:r>
      <w:r w:rsidRPr="0031552D">
        <w:rPr>
          <w:rFonts w:eastAsiaTheme="minorEastAsia"/>
          <w:b/>
          <w:lang w:eastAsia="zh-TW"/>
        </w:rPr>
        <w:t>:</w:t>
      </w:r>
      <w:r>
        <w:rPr>
          <w:rFonts w:eastAsiaTheme="minorEastAsia"/>
          <w:lang w:eastAsia="zh-TW"/>
        </w:rPr>
        <w:t xml:space="preserve"> If CSI feedback is supported in NR V2X, CSI is carried by PSSCH.</w:t>
      </w:r>
    </w:p>
    <w:p w:rsidR="009F2CBA" w:rsidRDefault="00F96465" w:rsidP="00AC14C7">
      <w:pPr>
        <w:jc w:val="both"/>
        <w:rPr>
          <w:rFonts w:eastAsiaTheme="minorEastAsia"/>
          <w:lang w:eastAsia="zh-TW"/>
        </w:rPr>
      </w:pPr>
      <w:r>
        <w:rPr>
          <w:rFonts w:eastAsiaTheme="minorEastAsia"/>
          <w:lang w:eastAsia="zh-TW"/>
        </w:rPr>
        <w:t>As for ACK/NACK,</w:t>
      </w:r>
      <w:r w:rsidR="000E7DD4">
        <w:rPr>
          <w:rFonts w:eastAsiaTheme="minorEastAsia"/>
          <w:lang w:eastAsia="zh-TW"/>
        </w:rPr>
        <w:t xml:space="preserve"> </w:t>
      </w:r>
      <w:r w:rsidR="00353D87">
        <w:rPr>
          <w:rFonts w:eastAsiaTheme="minorEastAsia"/>
          <w:lang w:eastAsia="zh-TW"/>
        </w:rPr>
        <w:t>we</w:t>
      </w:r>
      <w:r w:rsidR="000E7DD4">
        <w:rPr>
          <w:rFonts w:eastAsiaTheme="minorEastAsia"/>
          <w:lang w:eastAsia="zh-TW"/>
        </w:rPr>
        <w:t xml:space="preserve"> </w:t>
      </w:r>
      <w:r>
        <w:rPr>
          <w:rFonts w:eastAsiaTheme="minorEastAsia"/>
          <w:lang w:eastAsia="zh-TW"/>
        </w:rPr>
        <w:t xml:space="preserve">first </w:t>
      </w:r>
      <w:r w:rsidR="000E7DD4">
        <w:rPr>
          <w:rFonts w:eastAsiaTheme="minorEastAsia"/>
          <w:lang w:eastAsia="zh-TW"/>
        </w:rPr>
        <w:t xml:space="preserve">consider the case where ACK/NACK is transmitted </w:t>
      </w:r>
      <w:r w:rsidR="006B1464">
        <w:rPr>
          <w:rFonts w:eastAsiaTheme="minorEastAsia"/>
          <w:lang w:eastAsia="zh-TW"/>
        </w:rPr>
        <w:t>on</w:t>
      </w:r>
      <w:r w:rsidR="000E7DD4">
        <w:rPr>
          <w:rFonts w:eastAsiaTheme="minorEastAsia"/>
          <w:lang w:eastAsia="zh-TW"/>
        </w:rPr>
        <w:t xml:space="preserve"> PSCCH. In the following we assume that the multiplexing of PSCCH and PSSCH follows a TDM-like design. Assume that UE 1 transmits a packet to UE 2 in slot </w:t>
      </w:r>
      <w:r w:rsidR="000E7DD4" w:rsidRPr="000E7DD4">
        <w:rPr>
          <w:rFonts w:eastAsiaTheme="minorEastAsia"/>
          <w:i/>
          <w:lang w:eastAsia="zh-TW"/>
        </w:rPr>
        <w:t>n</w:t>
      </w:r>
      <w:r w:rsidR="000E7DD4">
        <w:rPr>
          <w:rFonts w:eastAsiaTheme="minorEastAsia"/>
          <w:lang w:eastAsia="zh-TW"/>
        </w:rPr>
        <w:t xml:space="preserve">. After decoding PSSCH, UE 2 will send ACK/NACK to UE 1. </w:t>
      </w:r>
      <w:r w:rsidR="009F2CBA">
        <w:rPr>
          <w:rFonts w:eastAsiaTheme="minorEastAsia"/>
          <w:lang w:eastAsia="zh-TW"/>
        </w:rPr>
        <w:t xml:space="preserve">A potential issue of transmitting ACK/NACK by PSSCH is latency. Considering UE processing time on PSSCH, it is challenging that UE 2 can send ACK/NACK in the beginning of slot </w:t>
      </w:r>
      <w:r w:rsidR="009F2CBA" w:rsidRPr="000B1D90">
        <w:rPr>
          <w:rFonts w:eastAsiaTheme="minorEastAsia"/>
          <w:i/>
          <w:lang w:eastAsia="zh-TW"/>
        </w:rPr>
        <w:t>n</w:t>
      </w:r>
      <w:r w:rsidR="009F2CBA">
        <w:rPr>
          <w:rFonts w:eastAsiaTheme="minorEastAsia"/>
          <w:lang w:eastAsia="zh-TW"/>
        </w:rPr>
        <w:t xml:space="preserve">+1. If ACK/NACK is transmitted in slot </w:t>
      </w:r>
      <w:r w:rsidR="009F2CBA" w:rsidRPr="000B1D90">
        <w:rPr>
          <w:rFonts w:eastAsiaTheme="minorEastAsia"/>
          <w:i/>
          <w:lang w:eastAsia="zh-TW"/>
        </w:rPr>
        <w:t>n</w:t>
      </w:r>
      <w:r w:rsidR="009F2CBA">
        <w:rPr>
          <w:rFonts w:eastAsiaTheme="minorEastAsia"/>
          <w:lang w:eastAsia="zh-TW"/>
        </w:rPr>
        <w:t xml:space="preserve">+2, then a retransmission from UE 2 can only be scheduled in slot </w:t>
      </w:r>
      <w:r w:rsidR="009F2CBA" w:rsidRPr="000B1D90">
        <w:rPr>
          <w:rFonts w:eastAsiaTheme="minorEastAsia"/>
          <w:i/>
          <w:lang w:eastAsia="zh-TW"/>
        </w:rPr>
        <w:t>n</w:t>
      </w:r>
      <w:r w:rsidR="009F2CBA">
        <w:rPr>
          <w:rFonts w:eastAsiaTheme="minorEastAsia"/>
          <w:lang w:eastAsia="zh-TW"/>
        </w:rPr>
        <w:t>+3. The reason is explained below.</w:t>
      </w:r>
    </w:p>
    <w:p w:rsidR="005B1D27" w:rsidRDefault="000E7DD4" w:rsidP="00AC14C7">
      <w:pPr>
        <w:jc w:val="both"/>
        <w:rPr>
          <w:rFonts w:eastAsiaTheme="minorEastAsia"/>
          <w:lang w:eastAsia="zh-TW"/>
        </w:rPr>
      </w:pPr>
      <w:r>
        <w:rPr>
          <w:rFonts w:eastAsiaTheme="minorEastAsia"/>
          <w:lang w:eastAsia="zh-TW"/>
        </w:rPr>
        <w:t>Due to half duplex, when UE 2 transmits ACK/NACK on PSCCH, UE 2 cannot decode PSCCH sent from other UEs. Even if UE 2 switches back to receive mode after sending ACK/NACK, UE 2 cannot decode PSSCH since it does not know the resource allocation. Thus, it is better for UE 2 to stay in transmit mode. UE 2 can transmit CSI on PSSCH to UE1 for facilitating link adaptation.</w:t>
      </w:r>
    </w:p>
    <w:p w:rsidR="00B706D1" w:rsidRDefault="00B706D1" w:rsidP="00B706D1">
      <w:pPr>
        <w:jc w:val="both"/>
        <w:rPr>
          <w:rFonts w:eastAsiaTheme="minorEastAsia"/>
          <w:lang w:eastAsia="zh-TW"/>
        </w:rPr>
      </w:pPr>
      <w:r>
        <w:rPr>
          <w:rFonts w:eastAsiaTheme="minorEastAsia"/>
          <w:lang w:eastAsia="zh-TW"/>
        </w:rPr>
        <w:t xml:space="preserve">Similarly, from UE 1’s perspective, after UE 1 receives ACK/NACK, switching to transmit mode is useless because no control information can be sent when receiving ACK/NACK. Thus, if ACK/NACK is transmitted </w:t>
      </w:r>
      <w:r w:rsidR="006B1464">
        <w:rPr>
          <w:rFonts w:eastAsiaTheme="minorEastAsia"/>
          <w:lang w:eastAsia="zh-TW"/>
        </w:rPr>
        <w:t>on</w:t>
      </w:r>
      <w:r>
        <w:rPr>
          <w:rFonts w:eastAsiaTheme="minorEastAsia"/>
          <w:lang w:eastAsia="zh-TW"/>
        </w:rPr>
        <w:t xml:space="preserve"> PSCCH, then each UE should not change the transmit/receive mode within the slot. </w:t>
      </w:r>
    </w:p>
    <w:p w:rsidR="00602268" w:rsidRDefault="00602268" w:rsidP="00AC14C7">
      <w:pPr>
        <w:jc w:val="both"/>
        <w:rPr>
          <w:rFonts w:eastAsiaTheme="minorEastAsia"/>
          <w:b/>
          <w:lang w:eastAsia="zh-TW"/>
        </w:rPr>
      </w:pPr>
      <w:r w:rsidRPr="00602268">
        <w:rPr>
          <w:rFonts w:eastAsiaTheme="minorEastAsia"/>
          <w:b/>
          <w:lang w:eastAsia="zh-TW"/>
        </w:rPr>
        <w:t>Observation 2:</w:t>
      </w:r>
      <w:r>
        <w:rPr>
          <w:rFonts w:eastAsiaTheme="minorEastAsia"/>
          <w:lang w:eastAsia="zh-TW"/>
        </w:rPr>
        <w:t xml:space="preserve"> If</w:t>
      </w:r>
      <w:r w:rsidR="00D44913">
        <w:rPr>
          <w:rFonts w:eastAsiaTheme="minorEastAsia"/>
          <w:lang w:eastAsia="zh-TW"/>
        </w:rPr>
        <w:t xml:space="preserve"> initial transmission is in slot </w:t>
      </w:r>
      <w:r w:rsidR="00D44913" w:rsidRPr="00D44913">
        <w:rPr>
          <w:rFonts w:eastAsiaTheme="minorEastAsia"/>
          <w:i/>
          <w:lang w:eastAsia="zh-TW"/>
        </w:rPr>
        <w:t>n</w:t>
      </w:r>
      <w:r w:rsidR="00D44913">
        <w:rPr>
          <w:rFonts w:eastAsiaTheme="minorEastAsia"/>
          <w:lang w:eastAsia="zh-TW"/>
        </w:rPr>
        <w:t xml:space="preserve"> and </w:t>
      </w:r>
      <w:r>
        <w:rPr>
          <w:rFonts w:eastAsiaTheme="minorEastAsia"/>
          <w:lang w:eastAsia="zh-TW"/>
        </w:rPr>
        <w:t xml:space="preserve">ACK/NACK is transmitted </w:t>
      </w:r>
      <w:r w:rsidR="006B1464">
        <w:rPr>
          <w:rFonts w:eastAsiaTheme="minorEastAsia"/>
          <w:lang w:eastAsia="zh-TW"/>
        </w:rPr>
        <w:t>on</w:t>
      </w:r>
      <w:r>
        <w:rPr>
          <w:rFonts w:eastAsiaTheme="minorEastAsia"/>
          <w:lang w:eastAsia="zh-TW"/>
        </w:rPr>
        <w:t xml:space="preserve"> PSCCH, a retransmission can only be scheduled at the earliest in slot </w:t>
      </w:r>
      <w:r w:rsidRPr="000B1D90">
        <w:rPr>
          <w:rFonts w:eastAsiaTheme="minorEastAsia"/>
          <w:i/>
          <w:lang w:eastAsia="zh-TW"/>
        </w:rPr>
        <w:t>n</w:t>
      </w:r>
      <w:r>
        <w:rPr>
          <w:rFonts w:eastAsiaTheme="minorEastAsia"/>
          <w:lang w:eastAsia="zh-TW"/>
        </w:rPr>
        <w:t>+3.</w:t>
      </w:r>
    </w:p>
    <w:p w:rsidR="005B1D27" w:rsidRDefault="000E7DD4" w:rsidP="00AC14C7">
      <w:pPr>
        <w:jc w:val="both"/>
        <w:rPr>
          <w:rFonts w:eastAsiaTheme="minorEastAsia"/>
          <w:lang w:eastAsia="zh-TW"/>
        </w:rPr>
      </w:pPr>
      <w:r w:rsidRPr="000E7DD4">
        <w:rPr>
          <w:rFonts w:eastAsiaTheme="minorEastAsia"/>
          <w:b/>
          <w:lang w:eastAsia="zh-TW"/>
        </w:rPr>
        <w:t xml:space="preserve">Observation </w:t>
      </w:r>
      <w:r w:rsidR="009F2CBA">
        <w:rPr>
          <w:rFonts w:eastAsiaTheme="minorEastAsia"/>
          <w:b/>
          <w:lang w:eastAsia="zh-TW"/>
        </w:rPr>
        <w:t>3</w:t>
      </w:r>
      <w:r w:rsidRPr="000E7DD4">
        <w:rPr>
          <w:rFonts w:eastAsiaTheme="minorEastAsia"/>
          <w:b/>
          <w:lang w:eastAsia="zh-TW"/>
        </w:rPr>
        <w:t>:</w:t>
      </w:r>
      <w:r>
        <w:rPr>
          <w:rFonts w:eastAsiaTheme="minorEastAsia"/>
          <w:lang w:eastAsia="zh-TW"/>
        </w:rPr>
        <w:t xml:space="preserve"> </w:t>
      </w:r>
      <w:r w:rsidR="00315606">
        <w:rPr>
          <w:rFonts w:eastAsiaTheme="minorEastAsia"/>
          <w:lang w:eastAsia="zh-TW"/>
        </w:rPr>
        <w:t>Due to half duplex, i</w:t>
      </w:r>
      <w:r w:rsidR="006B1464">
        <w:rPr>
          <w:rFonts w:eastAsiaTheme="minorEastAsia"/>
          <w:lang w:eastAsia="zh-TW"/>
        </w:rPr>
        <w:t>f ACK/NACK is transmitted on</w:t>
      </w:r>
      <w:r>
        <w:rPr>
          <w:rFonts w:eastAsiaTheme="minorEastAsia"/>
          <w:lang w:eastAsia="zh-TW"/>
        </w:rPr>
        <w:t xml:space="preserve"> PSCCH, the UE sending ACK/NACK cannot decode any PSSCH in that </w:t>
      </w:r>
      <w:r w:rsidR="000B1D90">
        <w:rPr>
          <w:rFonts w:eastAsiaTheme="minorEastAsia"/>
          <w:lang w:eastAsia="zh-TW"/>
        </w:rPr>
        <w:t>slot</w:t>
      </w:r>
      <w:r>
        <w:rPr>
          <w:rFonts w:eastAsiaTheme="minorEastAsia"/>
          <w:lang w:eastAsia="zh-TW"/>
        </w:rPr>
        <w:t>.</w:t>
      </w:r>
    </w:p>
    <w:p w:rsidR="00F337DF" w:rsidRDefault="00F337DF" w:rsidP="00AC14C7">
      <w:pPr>
        <w:jc w:val="both"/>
        <w:rPr>
          <w:rFonts w:eastAsiaTheme="minorEastAsia"/>
          <w:lang w:eastAsia="zh-TW"/>
        </w:rPr>
      </w:pPr>
      <w:r w:rsidRPr="00F337DF">
        <w:rPr>
          <w:rFonts w:eastAsiaTheme="minorEastAsia"/>
          <w:b/>
          <w:lang w:eastAsia="zh-TW"/>
        </w:rPr>
        <w:t>Proposal</w:t>
      </w:r>
      <w:r w:rsidR="00394058">
        <w:rPr>
          <w:rFonts w:eastAsiaTheme="minorEastAsia"/>
          <w:b/>
          <w:lang w:eastAsia="zh-TW"/>
        </w:rPr>
        <w:t xml:space="preserve"> </w:t>
      </w:r>
      <w:r w:rsidR="00F96465">
        <w:rPr>
          <w:rFonts w:eastAsiaTheme="minorEastAsia"/>
          <w:b/>
          <w:lang w:eastAsia="zh-TW"/>
        </w:rPr>
        <w:t>7</w:t>
      </w:r>
      <w:r w:rsidRPr="00F337DF">
        <w:rPr>
          <w:rFonts w:eastAsiaTheme="minorEastAsia"/>
          <w:b/>
          <w:lang w:eastAsia="zh-TW"/>
        </w:rPr>
        <w:t>:</w:t>
      </w:r>
      <w:r>
        <w:rPr>
          <w:rFonts w:eastAsiaTheme="minorEastAsia"/>
          <w:lang w:eastAsia="zh-TW"/>
        </w:rPr>
        <w:t xml:space="preserve"> </w:t>
      </w:r>
      <w:r w:rsidR="006B1464">
        <w:rPr>
          <w:rFonts w:eastAsiaTheme="minorEastAsia"/>
          <w:lang w:eastAsia="zh-TW"/>
        </w:rPr>
        <w:t>If ACK/NACK is transmitted on</w:t>
      </w:r>
      <w:r>
        <w:rPr>
          <w:rFonts w:eastAsiaTheme="minorEastAsia"/>
          <w:lang w:eastAsia="zh-TW"/>
        </w:rPr>
        <w:t xml:space="preserve"> PSCCH, the UE</w:t>
      </w:r>
      <w:r w:rsidRPr="00F337DF">
        <w:rPr>
          <w:rFonts w:eastAsiaTheme="minorEastAsia"/>
          <w:lang w:eastAsia="zh-TW"/>
        </w:rPr>
        <w:t xml:space="preserve"> </w:t>
      </w:r>
      <w:r>
        <w:rPr>
          <w:rFonts w:eastAsiaTheme="minorEastAsia"/>
          <w:lang w:eastAsia="zh-TW"/>
        </w:rPr>
        <w:t xml:space="preserve">sending ACK/NACK </w:t>
      </w:r>
      <w:r w:rsidR="007D62C7">
        <w:rPr>
          <w:rFonts w:eastAsiaTheme="minorEastAsia"/>
          <w:lang w:eastAsia="zh-TW"/>
        </w:rPr>
        <w:t>can</w:t>
      </w:r>
      <w:r>
        <w:rPr>
          <w:rFonts w:eastAsiaTheme="minorEastAsia"/>
          <w:lang w:eastAsia="zh-TW"/>
        </w:rPr>
        <w:t xml:space="preserve"> use the PSSCH in the same </w:t>
      </w:r>
      <w:r w:rsidR="000B1D90">
        <w:rPr>
          <w:rFonts w:eastAsiaTheme="minorEastAsia"/>
          <w:lang w:eastAsia="zh-TW"/>
        </w:rPr>
        <w:t>slot</w:t>
      </w:r>
      <w:r>
        <w:rPr>
          <w:rFonts w:eastAsiaTheme="minorEastAsia"/>
          <w:lang w:eastAsia="zh-TW"/>
        </w:rPr>
        <w:t xml:space="preserve"> to transmit CSI.</w:t>
      </w:r>
    </w:p>
    <w:p w:rsidR="0031552D" w:rsidRDefault="00353D87" w:rsidP="006E33FE">
      <w:pPr>
        <w:jc w:val="both"/>
        <w:rPr>
          <w:rFonts w:eastAsiaTheme="minorEastAsia"/>
          <w:lang w:eastAsia="zh-TW"/>
        </w:rPr>
      </w:pPr>
      <w:r>
        <w:rPr>
          <w:rFonts w:eastAsiaTheme="minorEastAsia"/>
          <w:lang w:eastAsia="zh-TW"/>
        </w:rPr>
        <w:t>Now we consider the case where a separate channel is defined for ACK/NACK</w:t>
      </w:r>
      <w:r w:rsidR="00BD6D92">
        <w:rPr>
          <w:rFonts w:eastAsiaTheme="minorEastAsia"/>
          <w:lang w:eastAsia="zh-TW"/>
        </w:rPr>
        <w:t xml:space="preserve">, which is termed “A/N channel” for </w:t>
      </w:r>
      <w:r w:rsidR="009236BE">
        <w:rPr>
          <w:rFonts w:eastAsiaTheme="minorEastAsia"/>
          <w:lang w:eastAsia="zh-TW"/>
        </w:rPr>
        <w:t>convenience</w:t>
      </w:r>
      <w:r>
        <w:rPr>
          <w:rFonts w:eastAsiaTheme="minorEastAsia"/>
          <w:lang w:eastAsia="zh-TW"/>
        </w:rPr>
        <w:t>. Similar to the discussion in Section 3, a FDM-lik</w:t>
      </w:r>
      <w:r w:rsidR="00B706D1">
        <w:rPr>
          <w:rFonts w:eastAsiaTheme="minorEastAsia"/>
          <w:lang w:eastAsia="zh-TW"/>
        </w:rPr>
        <w:t xml:space="preserve">e channel is undesirable due to high </w:t>
      </w:r>
      <w:r>
        <w:rPr>
          <w:rFonts w:eastAsiaTheme="minorEastAsia"/>
          <w:lang w:eastAsia="zh-TW"/>
        </w:rPr>
        <w:t xml:space="preserve">latency. Then, to minimize the number of TX/RX switching within a slot, it is natural that </w:t>
      </w:r>
      <w:r w:rsidR="00B706D1">
        <w:rPr>
          <w:rFonts w:eastAsiaTheme="minorEastAsia"/>
          <w:lang w:eastAsia="zh-TW"/>
        </w:rPr>
        <w:t>this</w:t>
      </w:r>
      <w:r>
        <w:rPr>
          <w:rFonts w:eastAsiaTheme="minorEastAsia"/>
          <w:lang w:eastAsia="zh-TW"/>
        </w:rPr>
        <w:t xml:space="preserve"> separate channel is placed in the end of slot.</w:t>
      </w:r>
      <w:r w:rsidR="00B706D1">
        <w:rPr>
          <w:rFonts w:eastAsiaTheme="minorEastAsia"/>
          <w:lang w:eastAsia="zh-TW"/>
        </w:rPr>
        <w:t xml:space="preserve"> </w:t>
      </w:r>
    </w:p>
    <w:p w:rsidR="0031552D" w:rsidRDefault="0031552D" w:rsidP="0031552D">
      <w:pPr>
        <w:jc w:val="both"/>
        <w:rPr>
          <w:rFonts w:eastAsiaTheme="minorEastAsia"/>
          <w:lang w:eastAsia="zh-TW"/>
        </w:rPr>
      </w:pPr>
      <w:r w:rsidRPr="0031552D">
        <w:rPr>
          <w:rFonts w:eastAsiaTheme="minorEastAsia"/>
          <w:b/>
          <w:lang w:eastAsia="zh-TW"/>
        </w:rPr>
        <w:t xml:space="preserve">Proposal </w:t>
      </w:r>
      <w:r w:rsidR="00F96465">
        <w:rPr>
          <w:rFonts w:eastAsiaTheme="minorEastAsia"/>
          <w:b/>
          <w:lang w:eastAsia="zh-TW"/>
        </w:rPr>
        <w:t>8</w:t>
      </w:r>
      <w:r w:rsidRPr="0031552D">
        <w:rPr>
          <w:rFonts w:eastAsiaTheme="minorEastAsia"/>
          <w:b/>
          <w:lang w:eastAsia="zh-TW"/>
        </w:rPr>
        <w:t>:</w:t>
      </w:r>
      <w:r>
        <w:rPr>
          <w:rFonts w:eastAsiaTheme="minorEastAsia"/>
          <w:lang w:eastAsia="zh-TW"/>
        </w:rPr>
        <w:t xml:space="preserve"> If a separate channel is introduced for ACK/NACK, then it should be placed in the end of slot following a TDM-like design. </w:t>
      </w:r>
    </w:p>
    <w:p w:rsidR="00B50A1C" w:rsidRDefault="006E33FE" w:rsidP="006E33FE">
      <w:pPr>
        <w:jc w:val="both"/>
        <w:rPr>
          <w:rFonts w:eastAsiaTheme="minorEastAsia"/>
          <w:lang w:eastAsia="zh-TW"/>
        </w:rPr>
      </w:pPr>
      <w:r>
        <w:rPr>
          <w:rFonts w:eastAsiaTheme="minorEastAsia"/>
          <w:lang w:eastAsia="zh-TW"/>
        </w:rPr>
        <w:t xml:space="preserve">If UEs cannot perform TX/RX switching within a slot, then there is no clear difference from transmitting ACK/NACK on PSCCH. Hence, in the following we assume that UEs can perform TX/RX switching within a slot. For example, </w:t>
      </w:r>
      <w:r w:rsidR="0031552D">
        <w:rPr>
          <w:rFonts w:eastAsiaTheme="minorEastAsia"/>
          <w:lang w:eastAsia="zh-TW"/>
        </w:rPr>
        <w:t xml:space="preserve">in the beginning of a slot, </w:t>
      </w:r>
      <w:r>
        <w:rPr>
          <w:rFonts w:eastAsiaTheme="minorEastAsia"/>
          <w:lang w:eastAsia="zh-TW"/>
        </w:rPr>
        <w:t xml:space="preserve">a UE can </w:t>
      </w:r>
      <w:r w:rsidR="0031552D">
        <w:rPr>
          <w:rFonts w:eastAsiaTheme="minorEastAsia"/>
          <w:lang w:eastAsia="zh-TW"/>
        </w:rPr>
        <w:t>be</w:t>
      </w:r>
      <w:r>
        <w:rPr>
          <w:rFonts w:eastAsiaTheme="minorEastAsia"/>
          <w:lang w:eastAsia="zh-TW"/>
        </w:rPr>
        <w:t xml:space="preserve"> in receive mode </w:t>
      </w:r>
      <w:r w:rsidR="0031552D">
        <w:rPr>
          <w:rFonts w:eastAsiaTheme="minorEastAsia"/>
          <w:lang w:eastAsia="zh-TW"/>
        </w:rPr>
        <w:t>and later on switch to transmit mode for transmitting ACK/NACK;</w:t>
      </w:r>
      <w:r>
        <w:rPr>
          <w:rFonts w:eastAsiaTheme="minorEastAsia"/>
          <w:lang w:eastAsia="zh-TW"/>
        </w:rPr>
        <w:t xml:space="preserve"> or vice versa. In this case, a</w:t>
      </w:r>
      <w:r w:rsidR="00FF6ABE">
        <w:rPr>
          <w:rFonts w:eastAsiaTheme="minorEastAsia"/>
          <w:lang w:eastAsia="zh-TW"/>
        </w:rPr>
        <w:t>n extra</w:t>
      </w:r>
      <w:r w:rsidR="007B3D54">
        <w:rPr>
          <w:rFonts w:eastAsiaTheme="minorEastAsia"/>
          <w:lang w:eastAsia="zh-TW"/>
        </w:rPr>
        <w:t xml:space="preserve"> guard period has to be </w:t>
      </w:r>
      <w:r w:rsidR="00FF6ABE">
        <w:rPr>
          <w:rFonts w:eastAsiaTheme="minorEastAsia"/>
          <w:lang w:eastAsia="zh-TW"/>
        </w:rPr>
        <w:t>add</w:t>
      </w:r>
      <w:r w:rsidR="007B3D54">
        <w:rPr>
          <w:rFonts w:eastAsiaTheme="minorEastAsia"/>
          <w:lang w:eastAsia="zh-TW"/>
        </w:rPr>
        <w:t>ed for UEs switching from receive mode to transmit m</w:t>
      </w:r>
      <w:r>
        <w:rPr>
          <w:rFonts w:eastAsiaTheme="minorEastAsia"/>
          <w:lang w:eastAsia="zh-TW"/>
        </w:rPr>
        <w:t>ode for ACK/NACK transmission and</w:t>
      </w:r>
      <w:r w:rsidR="007B3D54">
        <w:rPr>
          <w:rFonts w:eastAsiaTheme="minorEastAsia"/>
          <w:lang w:eastAsia="zh-TW"/>
        </w:rPr>
        <w:t xml:space="preserve"> for UEs switching from transmit mode to receive mode for ACK/NACK </w:t>
      </w:r>
      <w:r w:rsidR="00983C49">
        <w:rPr>
          <w:rFonts w:eastAsiaTheme="minorEastAsia"/>
          <w:lang w:eastAsia="zh-TW"/>
        </w:rPr>
        <w:t>reception</w:t>
      </w:r>
      <w:r w:rsidR="007B3D54">
        <w:rPr>
          <w:rFonts w:eastAsiaTheme="minorEastAsia"/>
          <w:lang w:eastAsia="zh-TW"/>
        </w:rPr>
        <w:t>.</w:t>
      </w:r>
      <w:r w:rsidR="00983C49">
        <w:rPr>
          <w:rFonts w:eastAsiaTheme="minorEastAsia"/>
          <w:lang w:eastAsia="zh-TW"/>
        </w:rPr>
        <w:t xml:space="preserve"> </w:t>
      </w:r>
      <w:r w:rsidR="00CB6899">
        <w:rPr>
          <w:rFonts w:eastAsiaTheme="minorEastAsia"/>
          <w:lang w:eastAsia="zh-TW"/>
        </w:rPr>
        <w:t>As for</w:t>
      </w:r>
      <w:r w:rsidR="00DF5EA1">
        <w:rPr>
          <w:rFonts w:eastAsiaTheme="minorEastAsia"/>
          <w:lang w:eastAsia="zh-TW"/>
        </w:rPr>
        <w:t xml:space="preserve"> </w:t>
      </w:r>
      <w:r w:rsidR="00CB6899">
        <w:rPr>
          <w:rFonts w:eastAsiaTheme="minorEastAsia"/>
          <w:lang w:eastAsia="zh-TW"/>
        </w:rPr>
        <w:t>UEs</w:t>
      </w:r>
      <w:r w:rsidR="00DF5EA1">
        <w:rPr>
          <w:rFonts w:eastAsiaTheme="minorEastAsia"/>
          <w:lang w:eastAsia="zh-TW"/>
        </w:rPr>
        <w:t xml:space="preserve"> not transmitting or receiving ACK/NACK</w:t>
      </w:r>
      <w:r w:rsidR="00CB6899">
        <w:rPr>
          <w:rFonts w:eastAsiaTheme="minorEastAsia"/>
          <w:lang w:eastAsia="zh-TW"/>
        </w:rPr>
        <w:t xml:space="preserve">, such guard period is </w:t>
      </w:r>
      <w:r w:rsidR="0031552D">
        <w:rPr>
          <w:rFonts w:eastAsiaTheme="minorEastAsia"/>
          <w:lang w:eastAsia="zh-TW"/>
        </w:rPr>
        <w:t>not required</w:t>
      </w:r>
      <w:r w:rsidR="00CB6899">
        <w:rPr>
          <w:rFonts w:eastAsiaTheme="minorEastAsia"/>
          <w:lang w:eastAsia="zh-TW"/>
        </w:rPr>
        <w:t>.</w:t>
      </w:r>
      <w:r w:rsidR="00FF6ABE">
        <w:rPr>
          <w:rFonts w:eastAsiaTheme="minorEastAsia"/>
          <w:lang w:eastAsia="zh-TW"/>
        </w:rPr>
        <w:t xml:space="preserve"> Nevertheless, w</w:t>
      </w:r>
      <w:r>
        <w:rPr>
          <w:rFonts w:eastAsiaTheme="minorEastAsia"/>
          <w:lang w:eastAsia="zh-TW"/>
        </w:rPr>
        <w:t xml:space="preserve">hen some UEs perform TX/RX </w:t>
      </w:r>
      <w:r>
        <w:rPr>
          <w:rFonts w:eastAsiaTheme="minorEastAsia"/>
          <w:lang w:eastAsia="zh-TW"/>
        </w:rPr>
        <w:lastRenderedPageBreak/>
        <w:t>switching within a slot, the experienced power level change</w:t>
      </w:r>
      <w:r w:rsidR="00FF6ABE">
        <w:rPr>
          <w:rFonts w:eastAsiaTheme="minorEastAsia"/>
          <w:lang w:eastAsia="zh-TW"/>
        </w:rPr>
        <w:t>s</w:t>
      </w:r>
      <w:r>
        <w:rPr>
          <w:rFonts w:eastAsiaTheme="minorEastAsia"/>
          <w:lang w:eastAsia="zh-TW"/>
        </w:rPr>
        <w:t xml:space="preserve"> and </w:t>
      </w:r>
      <w:r w:rsidR="00FF6ABE">
        <w:rPr>
          <w:rFonts w:eastAsiaTheme="minorEastAsia"/>
          <w:lang w:eastAsia="zh-TW"/>
        </w:rPr>
        <w:t>it takes time</w:t>
      </w:r>
      <w:r>
        <w:rPr>
          <w:rFonts w:eastAsiaTheme="minorEastAsia"/>
          <w:lang w:eastAsia="zh-TW"/>
        </w:rPr>
        <w:t xml:space="preserve"> for AGC settling. </w:t>
      </w:r>
      <w:r w:rsidR="0031552D">
        <w:rPr>
          <w:rFonts w:eastAsiaTheme="minorEastAsia"/>
          <w:lang w:eastAsia="zh-TW"/>
        </w:rPr>
        <w:t>We propose to further study two alternatives regarding the additional guard period.</w:t>
      </w:r>
      <w:r w:rsidR="00C76C9A">
        <w:rPr>
          <w:rFonts w:eastAsiaTheme="minorEastAsia"/>
          <w:lang w:eastAsia="zh-TW"/>
        </w:rPr>
        <w:t xml:space="preserve"> </w:t>
      </w:r>
    </w:p>
    <w:p w:rsidR="00DB061B" w:rsidRDefault="0031552D" w:rsidP="00B51E75">
      <w:pPr>
        <w:spacing w:after="0" w:line="280" w:lineRule="auto"/>
        <w:jc w:val="both"/>
        <w:rPr>
          <w:rFonts w:eastAsiaTheme="minorEastAsia"/>
          <w:lang w:eastAsia="zh-TW"/>
        </w:rPr>
      </w:pPr>
      <w:r w:rsidRPr="00DF5EA1">
        <w:rPr>
          <w:rFonts w:eastAsiaTheme="minorEastAsia"/>
          <w:b/>
          <w:lang w:eastAsia="zh-TW"/>
        </w:rPr>
        <w:t xml:space="preserve">Proposal </w:t>
      </w:r>
      <w:r w:rsidR="00F96465">
        <w:rPr>
          <w:rFonts w:eastAsiaTheme="minorEastAsia"/>
          <w:b/>
          <w:lang w:eastAsia="zh-TW"/>
        </w:rPr>
        <w:t>9</w:t>
      </w:r>
      <w:r w:rsidRPr="00DF5EA1">
        <w:rPr>
          <w:rFonts w:eastAsiaTheme="minorEastAsia"/>
          <w:b/>
          <w:lang w:eastAsia="zh-TW"/>
        </w:rPr>
        <w:t>:</w:t>
      </w:r>
      <w:r>
        <w:rPr>
          <w:rFonts w:eastAsiaTheme="minorEastAsia"/>
          <w:lang w:eastAsia="zh-TW"/>
        </w:rPr>
        <w:t xml:space="preserve"> </w:t>
      </w:r>
      <w:r w:rsidR="00E56A22" w:rsidRPr="00C76C9A">
        <w:rPr>
          <w:rFonts w:eastAsiaTheme="minorEastAsia"/>
          <w:lang w:eastAsia="zh-TW"/>
        </w:rPr>
        <w:t xml:space="preserve">If </w:t>
      </w:r>
      <w:r w:rsidR="00E56A22">
        <w:rPr>
          <w:rFonts w:eastAsiaTheme="minorEastAsia"/>
          <w:lang w:eastAsia="zh-TW"/>
        </w:rPr>
        <w:t xml:space="preserve">a dedicated A/N channel is introduced in NR V2X, </w:t>
      </w:r>
      <w:r w:rsidR="00DB061B">
        <w:rPr>
          <w:rFonts w:eastAsiaTheme="minorEastAsia"/>
          <w:lang w:eastAsia="zh-TW"/>
        </w:rPr>
        <w:t xml:space="preserve">the following two </w:t>
      </w:r>
      <w:r w:rsidR="00C17AB3">
        <w:rPr>
          <w:rFonts w:eastAsiaTheme="minorEastAsia"/>
          <w:lang w:eastAsia="zh-TW"/>
        </w:rPr>
        <w:t>option</w:t>
      </w:r>
      <w:r w:rsidR="00DB061B">
        <w:rPr>
          <w:rFonts w:eastAsiaTheme="minorEastAsia"/>
          <w:lang w:eastAsia="zh-TW"/>
        </w:rPr>
        <w:t>s</w:t>
      </w:r>
      <w:r w:rsidR="00E56A22">
        <w:rPr>
          <w:rFonts w:eastAsiaTheme="minorEastAsia"/>
          <w:lang w:eastAsia="zh-TW"/>
        </w:rPr>
        <w:t xml:space="preserve"> for guard period</w:t>
      </w:r>
      <w:r w:rsidR="00DB061B">
        <w:rPr>
          <w:rFonts w:eastAsiaTheme="minorEastAsia"/>
          <w:lang w:eastAsia="zh-TW"/>
        </w:rPr>
        <w:t xml:space="preserve"> </w:t>
      </w:r>
      <w:r w:rsidR="00B51E75">
        <w:rPr>
          <w:rFonts w:eastAsiaTheme="minorEastAsia"/>
          <w:lang w:eastAsia="zh-TW"/>
        </w:rPr>
        <w:t xml:space="preserve">are </w:t>
      </w:r>
      <w:r w:rsidR="002E0815">
        <w:rPr>
          <w:rFonts w:eastAsiaTheme="minorEastAsia"/>
          <w:lang w:eastAsia="zh-TW"/>
        </w:rPr>
        <w:t>FFS:</w:t>
      </w:r>
    </w:p>
    <w:p w:rsidR="00DB061B" w:rsidRPr="00C34E10" w:rsidRDefault="00C17AB3" w:rsidP="00B51E75">
      <w:pPr>
        <w:pStyle w:val="ListParagraph"/>
        <w:numPr>
          <w:ilvl w:val="0"/>
          <w:numId w:val="8"/>
        </w:numPr>
        <w:spacing w:line="280" w:lineRule="auto"/>
        <w:ind w:left="714" w:hanging="357"/>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w:t>
      </w:r>
      <w:r w:rsidR="002E0815">
        <w:rPr>
          <w:rFonts w:ascii="Times New Roman" w:eastAsiaTheme="minorEastAsia" w:hAnsi="Times New Roman"/>
          <w:sz w:val="20"/>
          <w:szCs w:val="20"/>
          <w:lang w:eastAsia="zh-TW"/>
        </w:rPr>
        <w:t xml:space="preserve"> </w:t>
      </w:r>
      <w:r w:rsidR="00DB061B" w:rsidRPr="00C34E10">
        <w:rPr>
          <w:rFonts w:ascii="Times New Roman" w:eastAsiaTheme="minorEastAsia" w:hAnsi="Times New Roman"/>
          <w:sz w:val="20"/>
          <w:szCs w:val="20"/>
          <w:lang w:eastAsia="zh-TW"/>
        </w:rPr>
        <w:t>1</w:t>
      </w:r>
      <w:r>
        <w:rPr>
          <w:rFonts w:ascii="Times New Roman" w:eastAsiaTheme="minorEastAsia" w:hAnsi="Times New Roman"/>
          <w:sz w:val="20"/>
          <w:szCs w:val="20"/>
          <w:lang w:eastAsia="zh-TW"/>
        </w:rPr>
        <w:t>:</w:t>
      </w:r>
      <w:r w:rsidR="00DB061B" w:rsidRPr="00C34E10">
        <w:rPr>
          <w:rFonts w:ascii="Times New Roman" w:eastAsiaTheme="minorEastAsia" w:hAnsi="Times New Roman"/>
          <w:sz w:val="20"/>
          <w:szCs w:val="20"/>
          <w:lang w:eastAsia="zh-TW"/>
        </w:rPr>
        <w:t xml:space="preserve"> </w:t>
      </w:r>
      <w:r w:rsidR="002E0815">
        <w:rPr>
          <w:rFonts w:ascii="Times New Roman" w:eastAsiaTheme="minorEastAsia" w:hAnsi="Times New Roman"/>
          <w:sz w:val="20"/>
          <w:szCs w:val="20"/>
          <w:lang w:eastAsia="zh-TW"/>
        </w:rPr>
        <w:t>Every slot has two guard periods</w:t>
      </w:r>
      <w:r w:rsidR="00E56A22">
        <w:rPr>
          <w:rFonts w:ascii="Times New Roman" w:eastAsiaTheme="minorEastAsia" w:hAnsi="Times New Roman"/>
          <w:sz w:val="20"/>
          <w:szCs w:val="20"/>
          <w:lang w:eastAsia="zh-TW"/>
        </w:rPr>
        <w:t>, one in the beginning and one just before A/N channel</w:t>
      </w:r>
      <w:r w:rsidR="00DB061B" w:rsidRPr="00C34E10">
        <w:rPr>
          <w:rFonts w:ascii="Times New Roman" w:eastAsiaTheme="minorEastAsia" w:hAnsi="Times New Roman"/>
          <w:sz w:val="20"/>
          <w:szCs w:val="20"/>
          <w:lang w:eastAsia="zh-TW"/>
        </w:rPr>
        <w:t xml:space="preserve">; </w:t>
      </w:r>
    </w:p>
    <w:p w:rsidR="00DB061B" w:rsidRPr="00C34E10" w:rsidRDefault="00C17AB3" w:rsidP="00612A78">
      <w:pPr>
        <w:pStyle w:val="ListParagraph"/>
        <w:numPr>
          <w:ilvl w:val="0"/>
          <w:numId w:val="8"/>
        </w:numPr>
        <w:spacing w:after="180" w:line="281" w:lineRule="auto"/>
        <w:ind w:left="714" w:hanging="357"/>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w:t>
      </w:r>
      <w:r w:rsidR="00DB061B" w:rsidRPr="00C34E10">
        <w:rPr>
          <w:rFonts w:ascii="Times New Roman" w:eastAsiaTheme="minorEastAsia" w:hAnsi="Times New Roman"/>
          <w:sz w:val="20"/>
          <w:szCs w:val="20"/>
          <w:lang w:eastAsia="zh-TW"/>
        </w:rPr>
        <w:t xml:space="preserve"> 2</w:t>
      </w:r>
      <w:r>
        <w:rPr>
          <w:rFonts w:ascii="Times New Roman" w:eastAsiaTheme="minorEastAsia" w:hAnsi="Times New Roman"/>
          <w:sz w:val="20"/>
          <w:szCs w:val="20"/>
          <w:lang w:eastAsia="zh-TW"/>
        </w:rPr>
        <w:t>:</w:t>
      </w:r>
      <w:r w:rsidR="00DB061B" w:rsidRPr="00C34E10">
        <w:rPr>
          <w:rFonts w:ascii="Times New Roman" w:eastAsiaTheme="minorEastAsia" w:hAnsi="Times New Roman"/>
          <w:sz w:val="20"/>
          <w:szCs w:val="20"/>
          <w:lang w:eastAsia="zh-TW"/>
        </w:rPr>
        <w:t xml:space="preserve"> </w:t>
      </w:r>
      <w:r w:rsidR="002E0815">
        <w:rPr>
          <w:rFonts w:ascii="Times New Roman" w:eastAsiaTheme="minorEastAsia" w:hAnsi="Times New Roman"/>
          <w:sz w:val="20"/>
          <w:szCs w:val="20"/>
          <w:lang w:eastAsia="zh-TW"/>
        </w:rPr>
        <w:t>A</w:t>
      </w:r>
      <w:r w:rsidR="00DB061B" w:rsidRPr="00C34E10">
        <w:rPr>
          <w:rFonts w:ascii="Times New Roman" w:eastAsiaTheme="minorEastAsia" w:hAnsi="Times New Roman"/>
          <w:sz w:val="20"/>
          <w:szCs w:val="20"/>
          <w:lang w:eastAsia="zh-TW"/>
        </w:rPr>
        <w:t xml:space="preserve"> guard period is introduced only </w:t>
      </w:r>
      <w:r w:rsidR="00732DD3">
        <w:rPr>
          <w:rFonts w:ascii="Times New Roman" w:eastAsiaTheme="minorEastAsia" w:hAnsi="Times New Roman"/>
          <w:sz w:val="20"/>
          <w:szCs w:val="20"/>
          <w:lang w:eastAsia="zh-TW"/>
        </w:rPr>
        <w:t>when performing</w:t>
      </w:r>
      <w:r w:rsidR="00DB061B" w:rsidRPr="00C34E10">
        <w:rPr>
          <w:rFonts w:ascii="Times New Roman" w:eastAsiaTheme="minorEastAsia" w:hAnsi="Times New Roman"/>
          <w:sz w:val="20"/>
          <w:szCs w:val="20"/>
          <w:lang w:eastAsia="zh-TW"/>
        </w:rPr>
        <w:t xml:space="preserve"> TX/RX switching.</w:t>
      </w:r>
    </w:p>
    <w:p w:rsidR="006E33FE" w:rsidRDefault="00AD69B9" w:rsidP="006E33FE">
      <w:pPr>
        <w:jc w:val="both"/>
        <w:rPr>
          <w:rFonts w:eastAsiaTheme="minorEastAsia"/>
          <w:lang w:eastAsia="zh-TW"/>
        </w:rPr>
      </w:pPr>
      <w:r>
        <w:rPr>
          <w:rFonts w:eastAsiaTheme="minorEastAsia"/>
          <w:lang w:eastAsia="zh-TW"/>
        </w:rPr>
        <w:t xml:space="preserve">Similar to multiplexing of PSCCH and PSSCH, </w:t>
      </w:r>
      <w:r w:rsidR="00C76C9A">
        <w:rPr>
          <w:rFonts w:eastAsiaTheme="minorEastAsia"/>
          <w:lang w:eastAsia="zh-TW"/>
        </w:rPr>
        <w:t xml:space="preserve">if a separate A/N channel is introduced in NR V2X, then the multiplexing of A/N channel and PSSCH should be further studied. </w:t>
      </w:r>
    </w:p>
    <w:p w:rsidR="00B50A1C" w:rsidRDefault="00C76C9A" w:rsidP="00C76C9A">
      <w:pPr>
        <w:spacing w:after="0"/>
        <w:jc w:val="both"/>
        <w:rPr>
          <w:rFonts w:eastAsiaTheme="minorEastAsia"/>
          <w:b/>
          <w:lang w:eastAsia="zh-TW"/>
        </w:rPr>
      </w:pPr>
      <w:r>
        <w:rPr>
          <w:rFonts w:eastAsiaTheme="minorEastAsia"/>
          <w:b/>
          <w:lang w:eastAsia="zh-TW"/>
        </w:rPr>
        <w:t xml:space="preserve">Proposal </w:t>
      </w:r>
      <w:r w:rsidR="00F96465">
        <w:rPr>
          <w:rFonts w:eastAsiaTheme="minorEastAsia"/>
          <w:b/>
          <w:lang w:eastAsia="zh-TW"/>
        </w:rPr>
        <w:t>10</w:t>
      </w:r>
      <w:r w:rsidRPr="00DF5EA1">
        <w:rPr>
          <w:rFonts w:eastAsiaTheme="minorEastAsia"/>
          <w:b/>
          <w:lang w:eastAsia="zh-TW"/>
        </w:rPr>
        <w:t>:</w:t>
      </w:r>
      <w:r>
        <w:rPr>
          <w:rFonts w:eastAsiaTheme="minorEastAsia"/>
          <w:b/>
          <w:lang w:eastAsia="zh-TW"/>
        </w:rPr>
        <w:t xml:space="preserve"> </w:t>
      </w:r>
      <w:r w:rsidRPr="00C76C9A">
        <w:rPr>
          <w:rFonts w:eastAsiaTheme="minorEastAsia"/>
          <w:lang w:eastAsia="zh-TW"/>
        </w:rPr>
        <w:t xml:space="preserve">If </w:t>
      </w:r>
      <w:r w:rsidR="00E56A22">
        <w:rPr>
          <w:rFonts w:eastAsiaTheme="minorEastAsia"/>
          <w:lang w:eastAsia="zh-TW"/>
        </w:rPr>
        <w:t xml:space="preserve">a dedicated </w:t>
      </w:r>
      <w:r>
        <w:rPr>
          <w:rFonts w:eastAsiaTheme="minorEastAsia"/>
          <w:lang w:eastAsia="zh-TW"/>
        </w:rPr>
        <w:t xml:space="preserve">A/N channel is introduced in NR V2X, the following two </w:t>
      </w:r>
      <w:r w:rsidR="00C17AB3">
        <w:rPr>
          <w:rFonts w:eastAsiaTheme="minorEastAsia"/>
          <w:lang w:eastAsia="zh-TW"/>
        </w:rPr>
        <w:t>option</w:t>
      </w:r>
      <w:r>
        <w:rPr>
          <w:rFonts w:eastAsiaTheme="minorEastAsia"/>
          <w:lang w:eastAsia="zh-TW"/>
        </w:rPr>
        <w:t xml:space="preserve">s for multiplexing of A/N channel and PSSCH are FFS:  </w:t>
      </w:r>
    </w:p>
    <w:p w:rsidR="00B50A1C" w:rsidRPr="00C76C9A" w:rsidRDefault="00C17AB3" w:rsidP="00C76C9A">
      <w:pPr>
        <w:pStyle w:val="ListParagraph"/>
        <w:numPr>
          <w:ilvl w:val="0"/>
          <w:numId w:val="9"/>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 A</w:t>
      </w:r>
      <w:r w:rsidR="00B50A1C" w:rsidRPr="00C76C9A">
        <w:rPr>
          <w:rFonts w:ascii="Times New Roman" w:eastAsiaTheme="minorEastAsia" w:hAnsi="Times New Roman"/>
          <w:sz w:val="20"/>
          <w:szCs w:val="20"/>
          <w:lang w:eastAsia="zh-TW"/>
        </w:rPr>
        <w:t xml:space="preserve">: Exclusive time resource for </w:t>
      </w:r>
      <w:r w:rsidR="00C76C9A">
        <w:rPr>
          <w:rFonts w:ascii="Times New Roman" w:eastAsiaTheme="minorEastAsia" w:hAnsi="Times New Roman"/>
          <w:sz w:val="20"/>
          <w:szCs w:val="20"/>
          <w:lang w:eastAsia="zh-TW"/>
        </w:rPr>
        <w:t>A/N channel;</w:t>
      </w:r>
    </w:p>
    <w:p w:rsidR="00C76C9A" w:rsidRPr="00C76C9A" w:rsidRDefault="00C17AB3" w:rsidP="00612A78">
      <w:pPr>
        <w:pStyle w:val="ListParagraph"/>
        <w:numPr>
          <w:ilvl w:val="0"/>
          <w:numId w:val="9"/>
        </w:numPr>
        <w:spacing w:after="180"/>
        <w:ind w:left="714" w:hanging="357"/>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w:t>
      </w:r>
      <w:r w:rsidR="00B50A1C" w:rsidRPr="00C76C9A">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B</w:t>
      </w:r>
      <w:r w:rsidR="00B50A1C" w:rsidRPr="00C76C9A">
        <w:rPr>
          <w:rFonts w:ascii="Times New Roman" w:eastAsiaTheme="minorEastAsia" w:hAnsi="Times New Roman"/>
          <w:sz w:val="20"/>
          <w:szCs w:val="20"/>
          <w:lang w:eastAsia="zh-TW"/>
        </w:rPr>
        <w:t xml:space="preserve">: Within the time resource used by </w:t>
      </w:r>
      <w:r w:rsidR="00C76C9A">
        <w:rPr>
          <w:rFonts w:ascii="Times New Roman" w:eastAsiaTheme="minorEastAsia" w:hAnsi="Times New Roman"/>
          <w:sz w:val="20"/>
          <w:szCs w:val="20"/>
          <w:lang w:eastAsia="zh-TW"/>
        </w:rPr>
        <w:t>A/N channel</w:t>
      </w:r>
      <w:r w:rsidR="00B50A1C" w:rsidRPr="00C76C9A">
        <w:rPr>
          <w:rFonts w:ascii="Times New Roman" w:eastAsiaTheme="minorEastAsia" w:hAnsi="Times New Roman"/>
          <w:sz w:val="20"/>
          <w:szCs w:val="20"/>
          <w:lang w:eastAsia="zh-TW"/>
        </w:rPr>
        <w:t xml:space="preserve">, PSSCH of the same UE or other UEs can </w:t>
      </w:r>
      <w:r w:rsidR="00612A78">
        <w:rPr>
          <w:rFonts w:ascii="Times New Roman" w:eastAsiaTheme="minorEastAsia" w:hAnsi="Times New Roman"/>
          <w:sz w:val="20"/>
          <w:szCs w:val="20"/>
          <w:lang w:eastAsia="zh-TW"/>
        </w:rPr>
        <w:t>occupy unused</w:t>
      </w:r>
      <w:r w:rsidR="00B50A1C" w:rsidRPr="00C76C9A">
        <w:rPr>
          <w:rFonts w:ascii="Times New Roman" w:eastAsiaTheme="minorEastAsia" w:hAnsi="Times New Roman"/>
          <w:sz w:val="20"/>
          <w:szCs w:val="20"/>
          <w:lang w:eastAsia="zh-TW"/>
        </w:rPr>
        <w:t xml:space="preserve"> frequency resources.</w:t>
      </w:r>
    </w:p>
    <w:p w:rsidR="00C76C9A" w:rsidRDefault="002C4AC3" w:rsidP="00AC14C7">
      <w:pPr>
        <w:jc w:val="both"/>
        <w:rPr>
          <w:rFonts w:eastAsiaTheme="minorEastAsia"/>
          <w:b/>
          <w:lang w:eastAsia="zh-TW"/>
        </w:rPr>
      </w:pPr>
      <w:r>
        <w:rPr>
          <w:rFonts w:eastAsiaTheme="minorEastAsia"/>
          <w:lang w:eastAsia="zh-TW"/>
        </w:rPr>
        <w:t xml:space="preserve">The </w:t>
      </w:r>
      <w:r w:rsidR="00EB5D85">
        <w:rPr>
          <w:rFonts w:eastAsiaTheme="minorEastAsia"/>
          <w:lang w:eastAsia="zh-TW"/>
        </w:rPr>
        <w:t xml:space="preserve">proposed </w:t>
      </w:r>
      <w:r>
        <w:rPr>
          <w:rFonts w:eastAsiaTheme="minorEastAsia"/>
          <w:lang w:eastAsia="zh-TW"/>
        </w:rPr>
        <w:t>options for additional guard period and for multiplexing of A/N channel and PSSCH</w:t>
      </w:r>
      <w:r w:rsidR="00C76C9A">
        <w:rPr>
          <w:rFonts w:eastAsiaTheme="minorEastAsia"/>
          <w:lang w:eastAsia="zh-TW"/>
        </w:rPr>
        <w:t xml:space="preserve"> are illustrated in Figure </w:t>
      </w:r>
      <w:r w:rsidR="002111D4">
        <w:rPr>
          <w:rFonts w:eastAsiaTheme="minorEastAsia"/>
          <w:lang w:eastAsia="zh-TW"/>
        </w:rPr>
        <w:t>4</w:t>
      </w:r>
      <w:r w:rsidR="00C76C9A">
        <w:rPr>
          <w:rFonts w:eastAsiaTheme="minorEastAsia"/>
          <w:lang w:eastAsia="zh-TW"/>
        </w:rPr>
        <w:t>.</w:t>
      </w:r>
    </w:p>
    <w:p w:rsidR="006A5B6B" w:rsidRDefault="002C4AC3" w:rsidP="002C4AC3">
      <w:pPr>
        <w:jc w:val="center"/>
      </w:pPr>
      <w:r>
        <w:object w:dxaOrig="11655" w:dyaOrig="7410">
          <v:shape id="_x0000_i1026" type="#_x0000_t75" style="width:360.5pt;height:229.5pt" o:ole="">
            <v:imagedata r:id="rId19" o:title=""/>
          </v:shape>
          <o:OLEObject Type="Embed" ProgID="Visio.Drawing.15" ShapeID="_x0000_i1026" DrawAspect="Content" ObjectID="_1599500461" r:id="rId20"/>
        </w:object>
      </w:r>
    </w:p>
    <w:p w:rsidR="002C4AC3" w:rsidRDefault="002C4AC3" w:rsidP="002C4AC3">
      <w:pPr>
        <w:jc w:val="center"/>
        <w:rPr>
          <w:rFonts w:eastAsiaTheme="minorEastAsia"/>
          <w:lang w:eastAsia="zh-TW"/>
        </w:rPr>
      </w:pPr>
      <w:r>
        <w:rPr>
          <w:rFonts w:eastAsiaTheme="minorEastAsia"/>
          <w:lang w:eastAsia="zh-TW"/>
        </w:rPr>
        <w:t>Figure 4. Additional guard period and multiplexing of A/N channel and PSSCH.</w:t>
      </w:r>
    </w:p>
    <w:p w:rsidR="00D23240" w:rsidRPr="00B11AA2" w:rsidRDefault="00D23240" w:rsidP="00D23240">
      <w:pPr>
        <w:rPr>
          <w:rFonts w:eastAsiaTheme="minorEastAsia"/>
          <w:lang w:eastAsia="zh-TW"/>
        </w:rPr>
      </w:pPr>
    </w:p>
    <w:p w:rsidR="00BA4852" w:rsidRDefault="00C30E41" w:rsidP="00BA4852">
      <w:pPr>
        <w:pStyle w:val="Heading1"/>
        <w:rPr>
          <w:rFonts w:eastAsia="PMingLiU"/>
          <w:lang w:eastAsia="zh-TW"/>
        </w:rPr>
      </w:pPr>
      <w:r>
        <w:rPr>
          <w:rFonts w:eastAsia="PMingLiU"/>
          <w:lang w:eastAsia="zh-TW"/>
        </w:rPr>
        <w:t>Design of PSCCH and SCI</w:t>
      </w:r>
    </w:p>
    <w:p w:rsidR="00D31370" w:rsidRDefault="00270E1A" w:rsidP="00D31370">
      <w:pPr>
        <w:jc w:val="both"/>
        <w:rPr>
          <w:rFonts w:eastAsiaTheme="minorEastAsia"/>
          <w:lang w:eastAsia="zh-TW"/>
        </w:rPr>
      </w:pPr>
      <w:r>
        <w:rPr>
          <w:rFonts w:eastAsiaTheme="minorEastAsia"/>
          <w:lang w:eastAsia="zh-TW"/>
        </w:rPr>
        <w:t xml:space="preserve">Since unicast, </w:t>
      </w:r>
      <w:proofErr w:type="spellStart"/>
      <w:r>
        <w:rPr>
          <w:rFonts w:eastAsiaTheme="minorEastAsia"/>
          <w:lang w:eastAsia="zh-TW"/>
        </w:rPr>
        <w:t>groupcast</w:t>
      </w:r>
      <w:proofErr w:type="spellEnd"/>
      <w:r>
        <w:rPr>
          <w:rFonts w:eastAsiaTheme="minorEastAsia"/>
          <w:lang w:eastAsia="zh-TW"/>
        </w:rPr>
        <w:t>, and broadcast have very different characteristics</w:t>
      </w:r>
      <w:r w:rsidR="00D31370">
        <w:rPr>
          <w:rFonts w:eastAsiaTheme="minorEastAsia"/>
          <w:lang w:eastAsia="zh-TW"/>
        </w:rPr>
        <w:t xml:space="preserve">, </w:t>
      </w:r>
      <w:r w:rsidR="00024B32">
        <w:rPr>
          <w:rFonts w:eastAsiaTheme="minorEastAsia"/>
          <w:lang w:eastAsia="zh-TW"/>
        </w:rPr>
        <w:t xml:space="preserve">content </w:t>
      </w:r>
      <w:r w:rsidR="00711F6D">
        <w:rPr>
          <w:rFonts w:eastAsiaTheme="minorEastAsia"/>
          <w:lang w:eastAsia="zh-TW"/>
        </w:rPr>
        <w:t>of</w:t>
      </w:r>
      <w:r w:rsidR="00024B32">
        <w:rPr>
          <w:rFonts w:eastAsiaTheme="minorEastAsia"/>
          <w:lang w:eastAsia="zh-TW"/>
        </w:rPr>
        <w:t xml:space="preserve"> </w:t>
      </w:r>
      <w:r w:rsidR="00D31370">
        <w:rPr>
          <w:rFonts w:eastAsiaTheme="minorEastAsia"/>
          <w:lang w:eastAsia="zh-TW"/>
        </w:rPr>
        <w:t xml:space="preserve">SCI </w:t>
      </w:r>
      <w:r>
        <w:rPr>
          <w:rFonts w:eastAsiaTheme="minorEastAsia"/>
          <w:lang w:eastAsia="zh-TW"/>
        </w:rPr>
        <w:t>should be tailored for each traffic type</w:t>
      </w:r>
      <w:r w:rsidR="00D31370">
        <w:rPr>
          <w:rFonts w:eastAsiaTheme="minorEastAsia"/>
          <w:lang w:eastAsia="zh-TW"/>
        </w:rPr>
        <w:t xml:space="preserve">. </w:t>
      </w:r>
      <w:r w:rsidR="00A10FB2">
        <w:rPr>
          <w:rFonts w:eastAsiaTheme="minorEastAsia"/>
          <w:lang w:eastAsia="zh-TW"/>
        </w:rPr>
        <w:t>A</w:t>
      </w:r>
      <w:r w:rsidR="00D31370">
        <w:rPr>
          <w:rFonts w:eastAsiaTheme="minorEastAsia"/>
          <w:lang w:eastAsia="zh-TW"/>
        </w:rPr>
        <w:t>ll traffic types can occur simultaneously</w:t>
      </w:r>
      <w:r w:rsidR="00A10FB2">
        <w:rPr>
          <w:rFonts w:eastAsiaTheme="minorEastAsia"/>
          <w:lang w:eastAsia="zh-TW"/>
        </w:rPr>
        <w:t xml:space="preserve"> as a time</w:t>
      </w:r>
      <w:r w:rsidR="00D31370">
        <w:rPr>
          <w:rFonts w:eastAsiaTheme="minorEastAsia"/>
          <w:lang w:eastAsia="zh-TW"/>
        </w:rPr>
        <w:t xml:space="preserve">, </w:t>
      </w:r>
      <w:r w:rsidR="00A10FB2">
        <w:rPr>
          <w:rFonts w:eastAsiaTheme="minorEastAsia"/>
          <w:lang w:eastAsia="zh-TW"/>
        </w:rPr>
        <w:t xml:space="preserve">so </w:t>
      </w:r>
      <w:r w:rsidR="00D31370">
        <w:rPr>
          <w:rFonts w:eastAsiaTheme="minorEastAsia"/>
          <w:lang w:eastAsia="zh-TW"/>
        </w:rPr>
        <w:t>an indicator of SCI format should be introduced to NR V2X.</w:t>
      </w:r>
    </w:p>
    <w:p w:rsidR="00C30E41" w:rsidRDefault="00C30E41" w:rsidP="003D6383">
      <w:pPr>
        <w:jc w:val="both"/>
        <w:rPr>
          <w:rFonts w:eastAsiaTheme="minorEastAsia"/>
          <w:lang w:eastAsia="zh-TW"/>
        </w:rPr>
      </w:pPr>
      <w:r w:rsidRPr="00D31370">
        <w:rPr>
          <w:rFonts w:eastAsiaTheme="minorEastAsia"/>
          <w:b/>
          <w:lang w:eastAsia="zh-TW"/>
        </w:rPr>
        <w:t>Proposal 1</w:t>
      </w:r>
      <w:r w:rsidR="00F96465">
        <w:rPr>
          <w:rFonts w:eastAsiaTheme="minorEastAsia"/>
          <w:b/>
          <w:lang w:eastAsia="zh-TW"/>
        </w:rPr>
        <w:t>1</w:t>
      </w:r>
      <w:r w:rsidRPr="00D31370">
        <w:rPr>
          <w:rFonts w:eastAsiaTheme="minorEastAsia"/>
          <w:b/>
          <w:lang w:eastAsia="zh-TW"/>
        </w:rPr>
        <w:t>:</w:t>
      </w:r>
      <w:r>
        <w:rPr>
          <w:rFonts w:eastAsiaTheme="minorEastAsia"/>
          <w:lang w:eastAsia="zh-TW"/>
        </w:rPr>
        <w:t xml:space="preserve"> NR V2X should support multiple SCI formats. </w:t>
      </w:r>
      <w:r w:rsidR="00EB03B6">
        <w:rPr>
          <w:rFonts w:eastAsiaTheme="minorEastAsia"/>
          <w:lang w:eastAsia="zh-TW"/>
        </w:rPr>
        <w:t>An SCI’s</w:t>
      </w:r>
      <w:r>
        <w:rPr>
          <w:rFonts w:eastAsiaTheme="minorEastAsia"/>
          <w:lang w:eastAsia="zh-TW"/>
        </w:rPr>
        <w:t xml:space="preserve"> format should be</w:t>
      </w:r>
      <w:r w:rsidR="00EB03B6">
        <w:rPr>
          <w:rFonts w:eastAsiaTheme="minorEastAsia"/>
          <w:lang w:eastAsia="zh-TW"/>
        </w:rPr>
        <w:t xml:space="preserve"> self-indicated through one of its bit fields.</w:t>
      </w:r>
    </w:p>
    <w:p w:rsidR="00C30E41" w:rsidRDefault="00654B8A" w:rsidP="003D6383">
      <w:pPr>
        <w:jc w:val="both"/>
        <w:rPr>
          <w:rFonts w:eastAsiaTheme="minorEastAsia"/>
          <w:lang w:eastAsia="zh-TW"/>
        </w:rPr>
      </w:pPr>
      <w:r>
        <w:rPr>
          <w:rFonts w:eastAsiaTheme="minorEastAsia"/>
          <w:lang w:eastAsia="zh-TW"/>
        </w:rPr>
        <w:t>The physical layer of LTE V2X only supports bro</w:t>
      </w:r>
      <w:r w:rsidR="004534FC">
        <w:rPr>
          <w:rFonts w:eastAsiaTheme="minorEastAsia"/>
          <w:lang w:eastAsia="zh-TW"/>
        </w:rPr>
        <w:t>adcast and</w:t>
      </w:r>
      <w:r>
        <w:rPr>
          <w:rFonts w:eastAsiaTheme="minorEastAsia"/>
          <w:lang w:eastAsia="zh-TW"/>
        </w:rPr>
        <w:t xml:space="preserve"> </w:t>
      </w:r>
      <w:r w:rsidR="004534FC">
        <w:rPr>
          <w:rFonts w:eastAsiaTheme="minorEastAsia"/>
          <w:lang w:eastAsia="zh-TW"/>
        </w:rPr>
        <w:t>the destinations can</w:t>
      </w:r>
      <w:r>
        <w:rPr>
          <w:rFonts w:eastAsiaTheme="minorEastAsia"/>
          <w:lang w:eastAsia="zh-TW"/>
        </w:rPr>
        <w:t>not</w:t>
      </w:r>
      <w:r w:rsidR="004534FC">
        <w:rPr>
          <w:rFonts w:eastAsiaTheme="minorEastAsia"/>
          <w:lang w:eastAsia="zh-TW"/>
        </w:rPr>
        <w:t xml:space="preserve"> be</w:t>
      </w:r>
      <w:r>
        <w:rPr>
          <w:rFonts w:eastAsiaTheme="minorEastAsia"/>
          <w:lang w:eastAsia="zh-TW"/>
        </w:rPr>
        <w:t xml:space="preserve"> identified in the physical layer. Since NR V2X plans to support unicast and </w:t>
      </w:r>
      <w:proofErr w:type="spellStart"/>
      <w:r>
        <w:rPr>
          <w:rFonts w:eastAsiaTheme="minorEastAsia"/>
          <w:lang w:eastAsia="zh-TW"/>
        </w:rPr>
        <w:t>groupcast</w:t>
      </w:r>
      <w:proofErr w:type="spellEnd"/>
      <w:r>
        <w:rPr>
          <w:rFonts w:eastAsiaTheme="minorEastAsia"/>
          <w:lang w:eastAsia="zh-TW"/>
        </w:rPr>
        <w:t xml:space="preserve"> in the physical layer</w:t>
      </w:r>
      <w:r w:rsidR="003D6383">
        <w:rPr>
          <w:rFonts w:eastAsiaTheme="minorEastAsia"/>
          <w:lang w:eastAsia="zh-TW"/>
        </w:rPr>
        <w:t xml:space="preserve">, it is desirable </w:t>
      </w:r>
      <w:r w:rsidR="0073398D">
        <w:rPr>
          <w:rFonts w:eastAsiaTheme="minorEastAsia"/>
          <w:lang w:eastAsia="zh-TW"/>
        </w:rPr>
        <w:t>that</w:t>
      </w:r>
      <w:r w:rsidR="003D6383">
        <w:rPr>
          <w:rFonts w:eastAsiaTheme="minorEastAsia"/>
          <w:lang w:eastAsia="zh-TW"/>
        </w:rPr>
        <w:t xml:space="preserve"> </w:t>
      </w:r>
      <w:r w:rsidR="0073398D">
        <w:rPr>
          <w:rFonts w:eastAsiaTheme="minorEastAsia"/>
          <w:lang w:eastAsia="zh-TW"/>
        </w:rPr>
        <w:t>only the intended UEs decode PSSCH</w:t>
      </w:r>
      <w:r w:rsidR="003D6383">
        <w:rPr>
          <w:rFonts w:eastAsiaTheme="minorEastAsia"/>
          <w:lang w:eastAsia="zh-TW"/>
        </w:rPr>
        <w:t>.</w:t>
      </w:r>
      <w:r w:rsidR="0073398D">
        <w:rPr>
          <w:rFonts w:eastAsiaTheme="minorEastAsia"/>
          <w:lang w:eastAsia="zh-TW"/>
        </w:rPr>
        <w:t xml:space="preserve"> </w:t>
      </w:r>
      <w:r w:rsidR="0073398D">
        <w:rPr>
          <w:rFonts w:eastAsiaTheme="minorEastAsia"/>
          <w:lang w:eastAsia="zh-TW"/>
        </w:rPr>
        <w:lastRenderedPageBreak/>
        <w:t xml:space="preserve">The unintended UEs can power down for the rest of TTI. </w:t>
      </w:r>
      <w:r w:rsidR="00946591">
        <w:rPr>
          <w:rFonts w:eastAsiaTheme="minorEastAsia"/>
          <w:lang w:eastAsia="zh-TW"/>
        </w:rPr>
        <w:t xml:space="preserve">Such requirement can be fulfilled by </w:t>
      </w:r>
      <w:r w:rsidR="003D6383">
        <w:rPr>
          <w:rFonts w:eastAsiaTheme="minorEastAsia"/>
          <w:lang w:eastAsia="zh-TW"/>
        </w:rPr>
        <w:t xml:space="preserve">conveying destination ID in SCI or </w:t>
      </w:r>
      <w:r w:rsidR="00946591">
        <w:rPr>
          <w:rFonts w:eastAsiaTheme="minorEastAsia"/>
          <w:lang w:eastAsia="zh-TW"/>
        </w:rPr>
        <w:t xml:space="preserve">by </w:t>
      </w:r>
      <w:r w:rsidR="003D6383">
        <w:rPr>
          <w:rFonts w:eastAsiaTheme="minorEastAsia"/>
          <w:lang w:eastAsia="zh-TW"/>
        </w:rPr>
        <w:t xml:space="preserve">CRC scrambling </w:t>
      </w:r>
      <w:r w:rsidR="00946591">
        <w:rPr>
          <w:rFonts w:eastAsiaTheme="minorEastAsia"/>
          <w:lang w:eastAsia="zh-TW"/>
        </w:rPr>
        <w:t>using</w:t>
      </w:r>
      <w:r w:rsidR="003D6383">
        <w:rPr>
          <w:rFonts w:eastAsiaTheme="minorEastAsia"/>
          <w:lang w:eastAsia="zh-TW"/>
        </w:rPr>
        <w:t xml:space="preserve"> RNTI. </w:t>
      </w:r>
    </w:p>
    <w:p w:rsidR="00B11AA2" w:rsidRDefault="003D6383" w:rsidP="003D6383">
      <w:pPr>
        <w:jc w:val="both"/>
        <w:rPr>
          <w:rFonts w:eastAsiaTheme="minorEastAsia"/>
          <w:lang w:eastAsia="zh-TW"/>
        </w:rPr>
      </w:pPr>
      <w:r>
        <w:rPr>
          <w:rFonts w:eastAsiaTheme="minorEastAsia"/>
          <w:lang w:eastAsia="zh-TW"/>
        </w:rPr>
        <w:t>Conveying destination ID in SCI is straightforward but increase</w:t>
      </w:r>
      <w:r w:rsidR="00AA2775">
        <w:rPr>
          <w:rFonts w:eastAsiaTheme="minorEastAsia"/>
          <w:lang w:eastAsia="zh-TW"/>
        </w:rPr>
        <w:t>s control</w:t>
      </w:r>
      <w:r>
        <w:rPr>
          <w:rFonts w:eastAsiaTheme="minorEastAsia"/>
          <w:lang w:eastAsia="zh-TW"/>
        </w:rPr>
        <w:t xml:space="preserve"> overhead. By contrast, UE-specific RNTI </w:t>
      </w:r>
      <w:r w:rsidR="0073398D">
        <w:rPr>
          <w:rFonts w:eastAsiaTheme="minorEastAsia"/>
          <w:lang w:eastAsia="zh-TW"/>
        </w:rPr>
        <w:t xml:space="preserve">(for unicast) </w:t>
      </w:r>
      <w:r>
        <w:rPr>
          <w:rFonts w:eastAsiaTheme="minorEastAsia"/>
          <w:lang w:eastAsia="zh-TW"/>
        </w:rPr>
        <w:t xml:space="preserve">and group RNTI </w:t>
      </w:r>
      <w:r w:rsidR="0073398D">
        <w:rPr>
          <w:rFonts w:eastAsiaTheme="minorEastAsia"/>
          <w:lang w:eastAsia="zh-TW"/>
        </w:rPr>
        <w:t xml:space="preserve">(for </w:t>
      </w:r>
      <w:proofErr w:type="spellStart"/>
      <w:r w:rsidR="0073398D">
        <w:rPr>
          <w:rFonts w:eastAsiaTheme="minorEastAsia"/>
          <w:lang w:eastAsia="zh-TW"/>
        </w:rPr>
        <w:t>groupcast</w:t>
      </w:r>
      <w:proofErr w:type="spellEnd"/>
      <w:r w:rsidR="0073398D">
        <w:rPr>
          <w:rFonts w:eastAsiaTheme="minorEastAsia"/>
          <w:lang w:eastAsia="zh-TW"/>
        </w:rPr>
        <w:t xml:space="preserve">) </w:t>
      </w:r>
      <w:r>
        <w:rPr>
          <w:rFonts w:eastAsiaTheme="minorEastAsia"/>
          <w:lang w:eastAsia="zh-TW"/>
        </w:rPr>
        <w:t>can be RRC configured and do not occupy control resource. However</w:t>
      </w:r>
      <w:r w:rsidR="006214B4">
        <w:rPr>
          <w:rFonts w:eastAsiaTheme="minorEastAsia"/>
          <w:lang w:eastAsia="zh-TW"/>
        </w:rPr>
        <w:t>, CRC scrambling by RNTI has the</w:t>
      </w:r>
      <w:r>
        <w:rPr>
          <w:rFonts w:eastAsiaTheme="minorEastAsia"/>
          <w:lang w:eastAsia="zh-TW"/>
        </w:rPr>
        <w:t xml:space="preserve"> issue that other UE</w:t>
      </w:r>
      <w:r w:rsidR="007B4FAE">
        <w:rPr>
          <w:rFonts w:eastAsiaTheme="minorEastAsia"/>
          <w:lang w:eastAsia="zh-TW"/>
        </w:rPr>
        <w:t>s</w:t>
      </w:r>
      <w:r>
        <w:rPr>
          <w:rFonts w:eastAsiaTheme="minorEastAsia"/>
          <w:lang w:eastAsia="zh-TW"/>
        </w:rPr>
        <w:t xml:space="preserve"> cannot decode PSCCH and thus has no knowledge about the resource allocation</w:t>
      </w:r>
      <w:r w:rsidR="00AC5110">
        <w:rPr>
          <w:rFonts w:eastAsiaTheme="minorEastAsia"/>
          <w:lang w:eastAsia="zh-TW"/>
        </w:rPr>
        <w:t xml:space="preserve"> of PSSCH</w:t>
      </w:r>
      <w:r>
        <w:rPr>
          <w:rFonts w:eastAsiaTheme="minorEastAsia"/>
          <w:lang w:eastAsia="zh-TW"/>
        </w:rPr>
        <w:t xml:space="preserve">. For autonomous resource selection, </w:t>
      </w:r>
      <w:r w:rsidR="00AE32BF">
        <w:rPr>
          <w:rFonts w:eastAsiaTheme="minorEastAsia"/>
          <w:lang w:eastAsia="zh-TW"/>
        </w:rPr>
        <w:t xml:space="preserve">which will be supported in NR V2X, </w:t>
      </w:r>
      <w:r>
        <w:rPr>
          <w:rFonts w:eastAsiaTheme="minorEastAsia"/>
          <w:lang w:eastAsia="zh-TW"/>
        </w:rPr>
        <w:t xml:space="preserve">it is important to learn </w:t>
      </w:r>
      <w:r w:rsidR="00AE32BF">
        <w:rPr>
          <w:rFonts w:eastAsiaTheme="minorEastAsia"/>
          <w:lang w:eastAsia="zh-TW"/>
        </w:rPr>
        <w:t xml:space="preserve">the resource locations </w:t>
      </w:r>
      <w:r w:rsidR="002901C9">
        <w:rPr>
          <w:rFonts w:eastAsiaTheme="minorEastAsia"/>
          <w:lang w:eastAsia="zh-TW"/>
        </w:rPr>
        <w:t>occupi</w:t>
      </w:r>
      <w:r w:rsidR="00AE32BF">
        <w:rPr>
          <w:rFonts w:eastAsiaTheme="minorEastAsia"/>
          <w:lang w:eastAsia="zh-TW"/>
        </w:rPr>
        <w:t xml:space="preserve">ed by </w:t>
      </w:r>
      <w:r>
        <w:rPr>
          <w:rFonts w:eastAsiaTheme="minorEastAsia"/>
          <w:lang w:eastAsia="zh-TW"/>
        </w:rPr>
        <w:t>other UEs.</w:t>
      </w:r>
    </w:p>
    <w:p w:rsidR="003E1655" w:rsidRDefault="00E355E6" w:rsidP="003D6383">
      <w:pPr>
        <w:jc w:val="both"/>
        <w:rPr>
          <w:rFonts w:eastAsiaTheme="minorEastAsia"/>
          <w:lang w:eastAsia="zh-TW"/>
        </w:rPr>
      </w:pPr>
      <w:r>
        <w:rPr>
          <w:rFonts w:eastAsiaTheme="minorEastAsia"/>
          <w:lang w:eastAsia="zh-TW"/>
        </w:rPr>
        <w:t xml:space="preserve">To resolve the </w:t>
      </w:r>
      <w:r w:rsidR="00C472C0">
        <w:rPr>
          <w:rFonts w:eastAsiaTheme="minorEastAsia"/>
          <w:lang w:eastAsia="zh-TW"/>
        </w:rPr>
        <w:t>drawback</w:t>
      </w:r>
      <w:r>
        <w:rPr>
          <w:rFonts w:eastAsiaTheme="minorEastAsia"/>
          <w:lang w:eastAsia="zh-TW"/>
        </w:rPr>
        <w:t xml:space="preserve">s of </w:t>
      </w:r>
      <w:r w:rsidR="00C472C0">
        <w:rPr>
          <w:rFonts w:eastAsiaTheme="minorEastAsia"/>
          <w:lang w:eastAsia="zh-TW"/>
        </w:rPr>
        <w:t>the mentioned</w:t>
      </w:r>
      <w:r>
        <w:rPr>
          <w:rFonts w:eastAsiaTheme="minorEastAsia"/>
          <w:lang w:eastAsia="zh-TW"/>
        </w:rPr>
        <w:t xml:space="preserve"> </w:t>
      </w:r>
      <w:r w:rsidR="00432409">
        <w:rPr>
          <w:rFonts w:eastAsiaTheme="minorEastAsia"/>
          <w:lang w:eastAsia="zh-TW"/>
        </w:rPr>
        <w:t xml:space="preserve">two </w:t>
      </w:r>
      <w:r w:rsidR="00C472C0">
        <w:rPr>
          <w:rFonts w:eastAsiaTheme="minorEastAsia"/>
          <w:lang w:eastAsia="zh-TW"/>
        </w:rPr>
        <w:t>solution</w:t>
      </w:r>
      <w:r>
        <w:rPr>
          <w:rFonts w:eastAsiaTheme="minorEastAsia"/>
          <w:lang w:eastAsia="zh-TW"/>
        </w:rPr>
        <w:t>s, we propose two-stage SCI:</w:t>
      </w:r>
      <w:r w:rsidR="00A5046B">
        <w:rPr>
          <w:rFonts w:eastAsiaTheme="minorEastAsia"/>
          <w:lang w:eastAsia="zh-TW"/>
        </w:rPr>
        <w:t xml:space="preserve"> SCI is split into two parts, where SCI part 1 includes the location of time-frequency resource used by PSSCH and SCI</w:t>
      </w:r>
      <w:r>
        <w:rPr>
          <w:rFonts w:eastAsiaTheme="minorEastAsia"/>
          <w:lang w:eastAsia="zh-TW"/>
        </w:rPr>
        <w:t xml:space="preserve"> </w:t>
      </w:r>
      <w:r w:rsidR="00A5046B">
        <w:rPr>
          <w:rFonts w:eastAsiaTheme="minorEastAsia"/>
          <w:lang w:eastAsia="zh-TW"/>
        </w:rPr>
        <w:t xml:space="preserve">part 2 contains the rest of SCI. </w:t>
      </w:r>
      <w:r w:rsidR="0073398D">
        <w:rPr>
          <w:rFonts w:eastAsiaTheme="minorEastAsia"/>
          <w:lang w:eastAsia="zh-TW"/>
        </w:rPr>
        <w:t xml:space="preserve">SCI part 1 and SCI part 2 are encoded separately. No CRC scrambling is performed on SCI part 1 so that all UEs can decode SCI part 1. SCI part 2 are CRC scrambled by UE-specific RNTI or group RNTI </w:t>
      </w:r>
      <w:r w:rsidR="004534FC">
        <w:rPr>
          <w:rFonts w:eastAsiaTheme="minorEastAsia"/>
          <w:lang w:eastAsia="zh-TW"/>
        </w:rPr>
        <w:t xml:space="preserve">so that </w:t>
      </w:r>
      <w:r w:rsidR="008B3655">
        <w:rPr>
          <w:rFonts w:eastAsiaTheme="minorEastAsia"/>
          <w:lang w:eastAsia="zh-TW"/>
        </w:rPr>
        <w:t xml:space="preserve">only the </w:t>
      </w:r>
      <w:r w:rsidR="004534FC">
        <w:rPr>
          <w:rFonts w:eastAsiaTheme="minorEastAsia"/>
          <w:lang w:eastAsia="zh-TW"/>
        </w:rPr>
        <w:t xml:space="preserve">intended UEs can </w:t>
      </w:r>
      <w:r w:rsidR="008B3655">
        <w:rPr>
          <w:rFonts w:eastAsiaTheme="minorEastAsia"/>
          <w:lang w:eastAsia="zh-TW"/>
        </w:rPr>
        <w:t>learn SCI part 2 and further decode PSSCH</w:t>
      </w:r>
      <w:r w:rsidR="004534FC">
        <w:rPr>
          <w:rFonts w:eastAsiaTheme="minorEastAsia"/>
          <w:lang w:eastAsia="zh-TW"/>
        </w:rPr>
        <w:t xml:space="preserve">. </w:t>
      </w:r>
      <w:r w:rsidR="00387D31">
        <w:rPr>
          <w:rFonts w:eastAsiaTheme="minorEastAsia"/>
          <w:lang w:eastAsia="zh-TW"/>
        </w:rPr>
        <w:t>SCI part 1 is carried by PSCCH and SCI part 2 is piggybacked on PSSCH.</w:t>
      </w:r>
    </w:p>
    <w:p w:rsidR="00E355E6" w:rsidRDefault="003E1655" w:rsidP="003D6383">
      <w:pPr>
        <w:jc w:val="both"/>
        <w:rPr>
          <w:rFonts w:eastAsiaTheme="minorEastAsia"/>
          <w:lang w:eastAsia="zh-TW"/>
        </w:rPr>
      </w:pPr>
      <w:r w:rsidRPr="003E1655">
        <w:rPr>
          <w:rFonts w:eastAsiaTheme="minorEastAsia"/>
          <w:b/>
          <w:lang w:eastAsia="zh-TW"/>
        </w:rPr>
        <w:t>Proposal 1</w:t>
      </w:r>
      <w:r w:rsidR="00F96465">
        <w:rPr>
          <w:rFonts w:eastAsiaTheme="minorEastAsia"/>
          <w:b/>
          <w:lang w:eastAsia="zh-TW"/>
        </w:rPr>
        <w:t>2</w:t>
      </w:r>
      <w:r w:rsidRPr="003E1655">
        <w:rPr>
          <w:rFonts w:eastAsiaTheme="minorEastAsia"/>
          <w:b/>
          <w:lang w:eastAsia="zh-TW"/>
        </w:rPr>
        <w:t>:</w:t>
      </w:r>
      <w:r>
        <w:rPr>
          <w:rFonts w:eastAsiaTheme="minorEastAsia"/>
          <w:lang w:eastAsia="zh-TW"/>
        </w:rPr>
        <w:t xml:space="preserve"> The proposed 2-stage SCI should be considered in NR V2X.</w:t>
      </w:r>
      <w:r w:rsidR="00387D31">
        <w:rPr>
          <w:rFonts w:eastAsiaTheme="minorEastAsia"/>
          <w:lang w:eastAsia="zh-TW"/>
        </w:rPr>
        <w:t xml:space="preserve"> </w:t>
      </w:r>
    </w:p>
    <w:p w:rsidR="00C30E41" w:rsidRDefault="00EC5245" w:rsidP="003D6383">
      <w:pPr>
        <w:jc w:val="both"/>
        <w:rPr>
          <w:rFonts w:eastAsiaTheme="minorEastAsia"/>
          <w:lang w:eastAsia="zh-TW"/>
        </w:rPr>
      </w:pPr>
      <w:r>
        <w:rPr>
          <w:rFonts w:eastAsiaTheme="minorEastAsia"/>
          <w:lang w:eastAsia="zh-TW"/>
        </w:rPr>
        <w:t xml:space="preserve">The unintended UEs can power down after it fails to decode SCI part 2. </w:t>
      </w:r>
      <w:r w:rsidR="00387D31">
        <w:rPr>
          <w:rFonts w:eastAsiaTheme="minorEastAsia"/>
          <w:lang w:eastAsia="zh-TW"/>
        </w:rPr>
        <w:t>We remark that 2-stage SCI should only be applied to unicast and multicast</w:t>
      </w:r>
      <w:r w:rsidR="00C47A56">
        <w:rPr>
          <w:rFonts w:eastAsiaTheme="minorEastAsia"/>
          <w:lang w:eastAsia="zh-TW"/>
        </w:rPr>
        <w:t xml:space="preserve"> because</w:t>
      </w:r>
      <w:r w:rsidR="00387D31">
        <w:rPr>
          <w:rFonts w:eastAsiaTheme="minorEastAsia"/>
          <w:lang w:eastAsia="zh-TW"/>
        </w:rPr>
        <w:t xml:space="preserve"> broadcast does not need </w:t>
      </w:r>
      <w:r w:rsidR="00CD626F">
        <w:rPr>
          <w:rFonts w:eastAsiaTheme="minorEastAsia"/>
          <w:lang w:eastAsia="zh-TW"/>
        </w:rPr>
        <w:t xml:space="preserve">a </w:t>
      </w:r>
      <w:r w:rsidR="00387D31">
        <w:rPr>
          <w:rFonts w:eastAsiaTheme="minorEastAsia"/>
          <w:lang w:eastAsia="zh-TW"/>
        </w:rPr>
        <w:t xml:space="preserve">2-stage SCI. </w:t>
      </w:r>
    </w:p>
    <w:p w:rsidR="00C30E41" w:rsidRDefault="00C30E41" w:rsidP="003D6383">
      <w:pPr>
        <w:jc w:val="both"/>
        <w:rPr>
          <w:rFonts w:eastAsiaTheme="minorEastAsia"/>
          <w:lang w:eastAsia="zh-TW"/>
        </w:rPr>
      </w:pPr>
    </w:p>
    <w:p w:rsidR="00373024" w:rsidRDefault="00373024" w:rsidP="00373024">
      <w:pPr>
        <w:pStyle w:val="Heading1"/>
        <w:rPr>
          <w:rFonts w:eastAsia="PMingLiU"/>
          <w:lang w:eastAsia="zh-TW"/>
        </w:rPr>
      </w:pPr>
      <w:r>
        <w:rPr>
          <w:rFonts w:eastAsia="PMingLiU"/>
          <w:lang w:eastAsia="zh-TW"/>
        </w:rPr>
        <w:t>Conclusion</w:t>
      </w:r>
    </w:p>
    <w:p w:rsidR="00F17D8A" w:rsidRDefault="00F17D8A" w:rsidP="00F17D8A">
      <w:pPr>
        <w:jc w:val="both"/>
        <w:rPr>
          <w:lang w:val="en-GB" w:eastAsia="zh-CN"/>
        </w:rPr>
      </w:pPr>
      <w:r w:rsidRPr="00B04778">
        <w:rPr>
          <w:lang w:val="en-GB" w:eastAsia="zh-CN"/>
        </w:rPr>
        <w:t>The following summarizes the observations and proposals in this contribution.</w:t>
      </w:r>
    </w:p>
    <w:p w:rsidR="00CD7149" w:rsidRDefault="00CD7149" w:rsidP="00CD7149">
      <w:pPr>
        <w:jc w:val="both"/>
        <w:rPr>
          <w:rFonts w:eastAsia="Times New Roman"/>
          <w:color w:val="000000" w:themeColor="dark1"/>
          <w:kern w:val="24"/>
          <w:lang w:eastAsia="zh-TW"/>
        </w:rPr>
      </w:pPr>
      <w:r w:rsidRPr="0066490B">
        <w:rPr>
          <w:rFonts w:eastAsiaTheme="minorEastAsia"/>
          <w:b/>
          <w:lang w:eastAsia="zh-TW"/>
        </w:rPr>
        <w:t>Observation 1:</w:t>
      </w:r>
      <w:r>
        <w:rPr>
          <w:rFonts w:eastAsiaTheme="minorEastAsia"/>
          <w:lang w:eastAsia="zh-TW"/>
        </w:rPr>
        <w:t xml:space="preserve"> In order </w:t>
      </w:r>
      <w:r>
        <w:rPr>
          <w:rFonts w:eastAsia="Times New Roman"/>
          <w:color w:val="000000" w:themeColor="dark1"/>
          <w:kern w:val="24"/>
          <w:lang w:eastAsia="zh-TW"/>
        </w:rPr>
        <w:t xml:space="preserve">to support SCS </w:t>
      </w:r>
      <w:proofErr w:type="gramStart"/>
      <w:r>
        <w:rPr>
          <w:rFonts w:eastAsia="Times New Roman"/>
          <w:color w:val="000000" w:themeColor="dark1"/>
          <w:kern w:val="24"/>
          <w:lang w:eastAsia="zh-TW"/>
        </w:rPr>
        <w:t>60kHz</w:t>
      </w:r>
      <w:proofErr w:type="gramEnd"/>
      <w:r>
        <w:rPr>
          <w:rFonts w:eastAsia="Times New Roman"/>
          <w:color w:val="000000" w:themeColor="dark1"/>
          <w:kern w:val="24"/>
          <w:lang w:eastAsia="zh-TW"/>
        </w:rPr>
        <w:t xml:space="preserve"> or 120kHz </w:t>
      </w:r>
      <w:r w:rsidR="000520C1">
        <w:rPr>
          <w:rFonts w:eastAsia="Times New Roman"/>
          <w:color w:val="000000" w:themeColor="dark1"/>
          <w:kern w:val="24"/>
          <w:lang w:eastAsia="zh-TW"/>
        </w:rPr>
        <w:t>in</w:t>
      </w:r>
      <w:r>
        <w:rPr>
          <w:rFonts w:eastAsia="Times New Roman"/>
          <w:color w:val="000000" w:themeColor="dark1"/>
          <w:kern w:val="24"/>
          <w:lang w:eastAsia="zh-TW"/>
        </w:rPr>
        <w:t xml:space="preserve"> NR sidelink, either the operating communication range should be restricted or extended CP has to be used.</w:t>
      </w:r>
    </w:p>
    <w:p w:rsidR="00D44913" w:rsidRDefault="00D44913" w:rsidP="00D44913">
      <w:pPr>
        <w:jc w:val="both"/>
        <w:rPr>
          <w:rFonts w:eastAsiaTheme="minorEastAsia"/>
          <w:b/>
          <w:lang w:eastAsia="zh-TW"/>
        </w:rPr>
      </w:pPr>
      <w:r w:rsidRPr="00602268">
        <w:rPr>
          <w:rFonts w:eastAsiaTheme="minorEastAsia"/>
          <w:b/>
          <w:lang w:eastAsia="zh-TW"/>
        </w:rPr>
        <w:t>Observation 2:</w:t>
      </w:r>
      <w:r>
        <w:rPr>
          <w:rFonts w:eastAsiaTheme="minorEastAsia"/>
          <w:lang w:eastAsia="zh-TW"/>
        </w:rPr>
        <w:t xml:space="preserve"> If initial transmission is in slot </w:t>
      </w:r>
      <w:r w:rsidRPr="00D44913">
        <w:rPr>
          <w:rFonts w:eastAsiaTheme="minorEastAsia"/>
          <w:i/>
          <w:lang w:eastAsia="zh-TW"/>
        </w:rPr>
        <w:t>n</w:t>
      </w:r>
      <w:r>
        <w:rPr>
          <w:rFonts w:eastAsiaTheme="minorEastAsia"/>
          <w:lang w:eastAsia="zh-TW"/>
        </w:rPr>
        <w:t xml:space="preserve"> and ACK/NACK is transmitted on PSCCH, a retransmission can only be scheduled at the earliest in slot </w:t>
      </w:r>
      <w:r w:rsidRPr="000B1D90">
        <w:rPr>
          <w:rFonts w:eastAsiaTheme="minorEastAsia"/>
          <w:i/>
          <w:lang w:eastAsia="zh-TW"/>
        </w:rPr>
        <w:t>n</w:t>
      </w:r>
      <w:r>
        <w:rPr>
          <w:rFonts w:eastAsiaTheme="minorEastAsia"/>
          <w:lang w:eastAsia="zh-TW"/>
        </w:rPr>
        <w:t>+3.</w:t>
      </w:r>
    </w:p>
    <w:p w:rsidR="00CD7149" w:rsidRDefault="00CD7149" w:rsidP="00CD7149">
      <w:pPr>
        <w:jc w:val="both"/>
        <w:rPr>
          <w:rFonts w:eastAsiaTheme="minorEastAsia"/>
          <w:lang w:eastAsia="zh-TW"/>
        </w:rPr>
      </w:pPr>
      <w:bookmarkStart w:id="3" w:name="_GoBack"/>
      <w:bookmarkEnd w:id="3"/>
      <w:r w:rsidRPr="000E7DD4">
        <w:rPr>
          <w:rFonts w:eastAsiaTheme="minorEastAsia"/>
          <w:b/>
          <w:lang w:eastAsia="zh-TW"/>
        </w:rPr>
        <w:t xml:space="preserve">Observation </w:t>
      </w:r>
      <w:r>
        <w:rPr>
          <w:rFonts w:eastAsiaTheme="minorEastAsia"/>
          <w:b/>
          <w:lang w:eastAsia="zh-TW"/>
        </w:rPr>
        <w:t>3</w:t>
      </w:r>
      <w:r w:rsidRPr="000E7DD4">
        <w:rPr>
          <w:rFonts w:eastAsiaTheme="minorEastAsia"/>
          <w:b/>
          <w:lang w:eastAsia="zh-TW"/>
        </w:rPr>
        <w:t>:</w:t>
      </w:r>
      <w:r>
        <w:rPr>
          <w:rFonts w:eastAsiaTheme="minorEastAsia"/>
          <w:lang w:eastAsia="zh-TW"/>
        </w:rPr>
        <w:t xml:space="preserve"> Due to half duplex, if ACK/NACK is transmitted on PSCCH, the UE sending ACK/NACK cannot decode any PSSCH in that slot.</w:t>
      </w:r>
    </w:p>
    <w:p w:rsidR="00CD7149" w:rsidRDefault="00CD7149" w:rsidP="00CD7149">
      <w:pPr>
        <w:jc w:val="both"/>
        <w:rPr>
          <w:rFonts w:eastAsia="Times New Roman"/>
          <w:color w:val="000000" w:themeColor="dark1"/>
          <w:kern w:val="24"/>
          <w:lang w:eastAsia="zh-TW"/>
        </w:rPr>
      </w:pPr>
      <w:r w:rsidRPr="000D6878">
        <w:rPr>
          <w:rFonts w:eastAsia="Times New Roman"/>
          <w:b/>
          <w:color w:val="000000" w:themeColor="dark1"/>
          <w:kern w:val="24"/>
          <w:lang w:eastAsia="zh-TW"/>
        </w:rPr>
        <w:t xml:space="preserve">Proposal </w:t>
      </w:r>
      <w:r>
        <w:rPr>
          <w:rFonts w:eastAsia="Times New Roman"/>
          <w:b/>
          <w:color w:val="000000" w:themeColor="dark1"/>
          <w:kern w:val="24"/>
          <w:lang w:eastAsia="zh-TW"/>
        </w:rPr>
        <w:t>1</w:t>
      </w:r>
      <w:r w:rsidRPr="000D6878">
        <w:rPr>
          <w:rFonts w:eastAsia="Times New Roman"/>
          <w:b/>
          <w:color w:val="000000" w:themeColor="dark1"/>
          <w:kern w:val="24"/>
          <w:lang w:eastAsia="zh-TW"/>
        </w:rPr>
        <w:t>:</w:t>
      </w:r>
      <w:r>
        <w:rPr>
          <w:rFonts w:eastAsia="Times New Roman"/>
          <w:color w:val="000000" w:themeColor="dark1"/>
          <w:kern w:val="24"/>
          <w:lang w:eastAsia="zh-TW"/>
        </w:rPr>
        <w:t xml:space="preserve"> For SCS </w:t>
      </w:r>
      <w:proofErr w:type="gramStart"/>
      <w:r>
        <w:rPr>
          <w:rFonts w:eastAsia="Times New Roman"/>
          <w:color w:val="000000" w:themeColor="dark1"/>
          <w:kern w:val="24"/>
          <w:lang w:eastAsia="zh-TW"/>
        </w:rPr>
        <w:t>15kHz</w:t>
      </w:r>
      <w:proofErr w:type="gramEnd"/>
      <w:r>
        <w:rPr>
          <w:rFonts w:eastAsia="Times New Roman"/>
          <w:color w:val="000000" w:themeColor="dark1"/>
          <w:kern w:val="24"/>
          <w:lang w:eastAsia="zh-TW"/>
        </w:rPr>
        <w:t xml:space="preserve"> and 30kHz in FR1, the first symbol in a slot is used for TX/RX switching and AGC settling. For SCS </w:t>
      </w:r>
      <w:proofErr w:type="gramStart"/>
      <w:r>
        <w:rPr>
          <w:rFonts w:eastAsia="Times New Roman"/>
          <w:color w:val="000000" w:themeColor="dark1"/>
          <w:kern w:val="24"/>
          <w:lang w:eastAsia="zh-TW"/>
        </w:rPr>
        <w:t>60kHz</w:t>
      </w:r>
      <w:proofErr w:type="gramEnd"/>
      <w:r>
        <w:rPr>
          <w:rFonts w:eastAsia="Times New Roman"/>
          <w:color w:val="000000" w:themeColor="dark1"/>
          <w:kern w:val="24"/>
          <w:lang w:eastAsia="zh-TW"/>
        </w:rPr>
        <w:t xml:space="preserve"> in FR2, the first symbol in a slot is used for TX/RX switching and AGC settling.</w:t>
      </w:r>
    </w:p>
    <w:p w:rsidR="00CD7149" w:rsidRDefault="00CD7149" w:rsidP="00CD7149">
      <w:pPr>
        <w:jc w:val="both"/>
        <w:rPr>
          <w:rFonts w:eastAsia="Times New Roman"/>
          <w:color w:val="000000" w:themeColor="dark1"/>
          <w:kern w:val="24"/>
          <w:lang w:eastAsia="zh-TW"/>
        </w:rPr>
      </w:pPr>
      <w:r w:rsidRPr="000D6878">
        <w:rPr>
          <w:rFonts w:eastAsia="Times New Roman"/>
          <w:b/>
          <w:color w:val="000000" w:themeColor="dark1"/>
          <w:kern w:val="24"/>
          <w:lang w:eastAsia="zh-TW"/>
        </w:rPr>
        <w:t xml:space="preserve">Proposal </w:t>
      </w:r>
      <w:r>
        <w:rPr>
          <w:rFonts w:eastAsia="Times New Roman"/>
          <w:b/>
          <w:color w:val="000000" w:themeColor="dark1"/>
          <w:kern w:val="24"/>
          <w:lang w:eastAsia="zh-TW"/>
        </w:rPr>
        <w:t>2</w:t>
      </w:r>
      <w:r w:rsidRPr="000D6878">
        <w:rPr>
          <w:rFonts w:eastAsia="Times New Roman"/>
          <w:b/>
          <w:color w:val="000000" w:themeColor="dark1"/>
          <w:kern w:val="24"/>
          <w:lang w:eastAsia="zh-TW"/>
        </w:rPr>
        <w:t>:</w:t>
      </w:r>
      <w:r>
        <w:rPr>
          <w:rFonts w:eastAsia="Times New Roman"/>
          <w:color w:val="000000" w:themeColor="dark1"/>
          <w:kern w:val="24"/>
          <w:lang w:eastAsia="zh-TW"/>
        </w:rPr>
        <w:t xml:space="preserve"> For SCS </w:t>
      </w:r>
      <w:proofErr w:type="gramStart"/>
      <w:r>
        <w:rPr>
          <w:rFonts w:eastAsia="Times New Roman"/>
          <w:color w:val="000000" w:themeColor="dark1"/>
          <w:kern w:val="24"/>
          <w:lang w:eastAsia="zh-TW"/>
        </w:rPr>
        <w:t>60kHz</w:t>
      </w:r>
      <w:proofErr w:type="gramEnd"/>
      <w:r>
        <w:rPr>
          <w:rFonts w:eastAsia="Times New Roman"/>
          <w:color w:val="000000" w:themeColor="dark1"/>
          <w:kern w:val="24"/>
          <w:lang w:eastAsia="zh-TW"/>
        </w:rPr>
        <w:t xml:space="preserve"> in FR1 and SCS 120kHz in FR2, aggregation of two or more slots to form a super slot should be adopted.</w:t>
      </w:r>
    </w:p>
    <w:p w:rsidR="00CD7149" w:rsidRDefault="00CD7149" w:rsidP="00CD7149">
      <w:pPr>
        <w:jc w:val="both"/>
        <w:rPr>
          <w:color w:val="000000" w:themeColor="text1"/>
        </w:rPr>
      </w:pPr>
      <w:r w:rsidRPr="007515F1">
        <w:rPr>
          <w:b/>
          <w:color w:val="000000" w:themeColor="text1"/>
        </w:rPr>
        <w:t>Proposal</w:t>
      </w:r>
      <w:r>
        <w:rPr>
          <w:b/>
          <w:color w:val="000000" w:themeColor="text1"/>
        </w:rPr>
        <w:t xml:space="preserve"> 3</w:t>
      </w:r>
      <w:r w:rsidRPr="007515F1">
        <w:rPr>
          <w:b/>
          <w:color w:val="000000" w:themeColor="text1"/>
        </w:rPr>
        <w:t>:</w:t>
      </w:r>
      <w:r>
        <w:rPr>
          <w:b/>
          <w:color w:val="000000" w:themeColor="text1"/>
        </w:rPr>
        <w:t xml:space="preserve"> </w:t>
      </w:r>
      <w:r>
        <w:rPr>
          <w:color w:val="000000" w:themeColor="text1"/>
        </w:rPr>
        <w:t>For multiplexing of PSCCH and the associated PSSCH, Option 3 should be adopted.</w:t>
      </w:r>
    </w:p>
    <w:p w:rsidR="00CD7149" w:rsidRDefault="00CD7149" w:rsidP="00CD7149">
      <w:pPr>
        <w:jc w:val="both"/>
        <w:rPr>
          <w:rFonts w:eastAsiaTheme="minorEastAsia"/>
          <w:lang w:eastAsia="zh-TW"/>
        </w:rPr>
      </w:pPr>
      <w:r w:rsidRPr="007515F1">
        <w:rPr>
          <w:b/>
          <w:color w:val="000000" w:themeColor="text1"/>
        </w:rPr>
        <w:t>Proposal</w:t>
      </w:r>
      <w:r>
        <w:rPr>
          <w:b/>
          <w:color w:val="000000" w:themeColor="text1"/>
        </w:rPr>
        <w:t xml:space="preserve"> 4</w:t>
      </w:r>
      <w:r w:rsidRPr="007515F1">
        <w:rPr>
          <w:b/>
          <w:color w:val="000000" w:themeColor="text1"/>
        </w:rPr>
        <w:t>:</w:t>
      </w:r>
      <w:r>
        <w:rPr>
          <w:b/>
          <w:color w:val="000000" w:themeColor="text1"/>
        </w:rPr>
        <w:t xml:space="preserve"> </w:t>
      </w:r>
      <w:r>
        <w:rPr>
          <w:rFonts w:eastAsiaTheme="minorEastAsia"/>
          <w:lang w:eastAsia="zh-TW"/>
        </w:rPr>
        <w:t>The frequency resource of PSSCH should be at least as large as the frequency resource of PSCCH.</w:t>
      </w:r>
    </w:p>
    <w:p w:rsidR="00CD7149" w:rsidRDefault="00CD7149" w:rsidP="00CD7149">
      <w:pPr>
        <w:jc w:val="both"/>
        <w:rPr>
          <w:color w:val="000000" w:themeColor="text1"/>
        </w:rPr>
      </w:pPr>
      <w:r w:rsidRPr="007515F1">
        <w:rPr>
          <w:b/>
          <w:color w:val="000000" w:themeColor="text1"/>
        </w:rPr>
        <w:t>Proposal</w:t>
      </w:r>
      <w:r>
        <w:rPr>
          <w:b/>
          <w:color w:val="000000" w:themeColor="text1"/>
        </w:rPr>
        <w:t xml:space="preserve"> 5</w:t>
      </w:r>
      <w:r w:rsidRPr="007515F1">
        <w:rPr>
          <w:b/>
          <w:color w:val="000000" w:themeColor="text1"/>
        </w:rPr>
        <w:t>:</w:t>
      </w:r>
      <w:r>
        <w:rPr>
          <w:b/>
          <w:color w:val="000000" w:themeColor="text1"/>
        </w:rPr>
        <w:t xml:space="preserve"> </w:t>
      </w:r>
      <w:r>
        <w:rPr>
          <w:color w:val="000000" w:themeColor="text1"/>
        </w:rPr>
        <w:t>The stating frequency position of PSSCH is the same as the starting frequency position of PSCCH.</w:t>
      </w:r>
    </w:p>
    <w:p w:rsidR="008D6C12" w:rsidRDefault="008D6C12" w:rsidP="00CD7149">
      <w:pPr>
        <w:jc w:val="both"/>
        <w:rPr>
          <w:rFonts w:eastAsiaTheme="minorEastAsia"/>
          <w:b/>
          <w:lang w:eastAsia="zh-TW"/>
        </w:rPr>
      </w:pPr>
      <w:r w:rsidRPr="0031552D">
        <w:rPr>
          <w:rFonts w:eastAsiaTheme="minorEastAsia"/>
          <w:b/>
          <w:lang w:eastAsia="zh-TW"/>
        </w:rPr>
        <w:t xml:space="preserve">Proposal </w:t>
      </w:r>
      <w:r>
        <w:rPr>
          <w:rFonts w:eastAsiaTheme="minorEastAsia"/>
          <w:b/>
          <w:lang w:eastAsia="zh-TW"/>
        </w:rPr>
        <w:t>6</w:t>
      </w:r>
      <w:r w:rsidRPr="0031552D">
        <w:rPr>
          <w:rFonts w:eastAsiaTheme="minorEastAsia"/>
          <w:b/>
          <w:lang w:eastAsia="zh-TW"/>
        </w:rPr>
        <w:t>:</w:t>
      </w:r>
      <w:r>
        <w:rPr>
          <w:rFonts w:eastAsiaTheme="minorEastAsia"/>
          <w:lang w:eastAsia="zh-TW"/>
        </w:rPr>
        <w:t xml:space="preserve"> If CSI feedback is supported in NR V2X, CSI is carried by PSSCH.</w:t>
      </w:r>
    </w:p>
    <w:p w:rsidR="00CD7149" w:rsidRDefault="00CD7149" w:rsidP="00CD7149">
      <w:pPr>
        <w:jc w:val="both"/>
        <w:rPr>
          <w:rFonts w:eastAsiaTheme="minorEastAsia"/>
          <w:lang w:eastAsia="zh-TW"/>
        </w:rPr>
      </w:pPr>
      <w:r w:rsidRPr="00F337DF">
        <w:rPr>
          <w:rFonts w:eastAsiaTheme="minorEastAsia"/>
          <w:b/>
          <w:lang w:eastAsia="zh-TW"/>
        </w:rPr>
        <w:t>Proposal</w:t>
      </w:r>
      <w:r w:rsidR="008D6C12">
        <w:rPr>
          <w:rFonts w:eastAsiaTheme="minorEastAsia"/>
          <w:b/>
          <w:lang w:eastAsia="zh-TW"/>
        </w:rPr>
        <w:t xml:space="preserve"> 7</w:t>
      </w:r>
      <w:r w:rsidRPr="00F337DF">
        <w:rPr>
          <w:rFonts w:eastAsiaTheme="minorEastAsia"/>
          <w:b/>
          <w:lang w:eastAsia="zh-TW"/>
        </w:rPr>
        <w:t>:</w:t>
      </w:r>
      <w:r>
        <w:rPr>
          <w:rFonts w:eastAsiaTheme="minorEastAsia"/>
          <w:lang w:eastAsia="zh-TW"/>
        </w:rPr>
        <w:t xml:space="preserve"> If ACK/NACK is transmitted on PSCCH, the UE</w:t>
      </w:r>
      <w:r w:rsidRPr="00F337DF">
        <w:rPr>
          <w:rFonts w:eastAsiaTheme="minorEastAsia"/>
          <w:lang w:eastAsia="zh-TW"/>
        </w:rPr>
        <w:t xml:space="preserve"> </w:t>
      </w:r>
      <w:r>
        <w:rPr>
          <w:rFonts w:eastAsiaTheme="minorEastAsia"/>
          <w:lang w:eastAsia="zh-TW"/>
        </w:rPr>
        <w:t>sending ACK/NACK can use the PSSCH in the same slot to transmit CSI.</w:t>
      </w:r>
    </w:p>
    <w:p w:rsidR="00CD7149" w:rsidRDefault="00CD7149" w:rsidP="00CD7149">
      <w:pPr>
        <w:jc w:val="both"/>
        <w:rPr>
          <w:rFonts w:eastAsiaTheme="minorEastAsia"/>
          <w:lang w:eastAsia="zh-TW"/>
        </w:rPr>
      </w:pPr>
      <w:r w:rsidRPr="0031552D">
        <w:rPr>
          <w:rFonts w:eastAsiaTheme="minorEastAsia"/>
          <w:b/>
          <w:lang w:eastAsia="zh-TW"/>
        </w:rPr>
        <w:lastRenderedPageBreak/>
        <w:t xml:space="preserve">Proposal </w:t>
      </w:r>
      <w:r w:rsidR="008D6C12">
        <w:rPr>
          <w:rFonts w:eastAsiaTheme="minorEastAsia"/>
          <w:b/>
          <w:lang w:eastAsia="zh-TW"/>
        </w:rPr>
        <w:t>8</w:t>
      </w:r>
      <w:r w:rsidRPr="0031552D">
        <w:rPr>
          <w:rFonts w:eastAsiaTheme="minorEastAsia"/>
          <w:b/>
          <w:lang w:eastAsia="zh-TW"/>
        </w:rPr>
        <w:t>:</w:t>
      </w:r>
      <w:r>
        <w:rPr>
          <w:rFonts w:eastAsiaTheme="minorEastAsia"/>
          <w:lang w:eastAsia="zh-TW"/>
        </w:rPr>
        <w:t xml:space="preserve"> If a separate channel is introduced for ACK/NACK, then it should be placed in the end of slot following a TDM-like design.</w:t>
      </w:r>
    </w:p>
    <w:p w:rsidR="00612A78" w:rsidRDefault="00612A78" w:rsidP="00612A78">
      <w:pPr>
        <w:spacing w:after="0" w:line="280" w:lineRule="auto"/>
        <w:jc w:val="both"/>
        <w:rPr>
          <w:rFonts w:eastAsiaTheme="minorEastAsia"/>
          <w:lang w:eastAsia="zh-TW"/>
        </w:rPr>
      </w:pPr>
      <w:r w:rsidRPr="00DF5EA1">
        <w:rPr>
          <w:rFonts w:eastAsiaTheme="minorEastAsia"/>
          <w:b/>
          <w:lang w:eastAsia="zh-TW"/>
        </w:rPr>
        <w:t xml:space="preserve">Proposal </w:t>
      </w:r>
      <w:r>
        <w:rPr>
          <w:rFonts w:eastAsiaTheme="minorEastAsia"/>
          <w:b/>
          <w:lang w:eastAsia="zh-TW"/>
        </w:rPr>
        <w:t>9</w:t>
      </w:r>
      <w:r w:rsidRPr="00DF5EA1">
        <w:rPr>
          <w:rFonts w:eastAsiaTheme="minorEastAsia"/>
          <w:b/>
          <w:lang w:eastAsia="zh-TW"/>
        </w:rPr>
        <w:t>:</w:t>
      </w:r>
      <w:r>
        <w:rPr>
          <w:rFonts w:eastAsiaTheme="minorEastAsia"/>
          <w:lang w:eastAsia="zh-TW"/>
        </w:rPr>
        <w:t xml:space="preserve"> </w:t>
      </w:r>
      <w:r w:rsidRPr="00C76C9A">
        <w:rPr>
          <w:rFonts w:eastAsiaTheme="minorEastAsia"/>
          <w:lang w:eastAsia="zh-TW"/>
        </w:rPr>
        <w:t xml:space="preserve">If </w:t>
      </w:r>
      <w:r>
        <w:rPr>
          <w:rFonts w:eastAsiaTheme="minorEastAsia"/>
          <w:lang w:eastAsia="zh-TW"/>
        </w:rPr>
        <w:t>a dedicated A/N channel is introduced in NR V2X, the following two options for guard period are FFS:</w:t>
      </w:r>
    </w:p>
    <w:p w:rsidR="00612A78" w:rsidRPr="00C34E10" w:rsidRDefault="00612A78" w:rsidP="00612A78">
      <w:pPr>
        <w:pStyle w:val="ListParagraph"/>
        <w:numPr>
          <w:ilvl w:val="0"/>
          <w:numId w:val="8"/>
        </w:numPr>
        <w:spacing w:line="280" w:lineRule="auto"/>
        <w:ind w:left="714" w:hanging="357"/>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Option </w:t>
      </w:r>
      <w:r w:rsidRPr="00C34E10">
        <w:rPr>
          <w:rFonts w:ascii="Times New Roman" w:eastAsiaTheme="minorEastAsia" w:hAnsi="Times New Roman"/>
          <w:sz w:val="20"/>
          <w:szCs w:val="20"/>
          <w:lang w:eastAsia="zh-TW"/>
        </w:rPr>
        <w:t>1</w:t>
      </w:r>
      <w:r>
        <w:rPr>
          <w:rFonts w:ascii="Times New Roman" w:eastAsiaTheme="minorEastAsia" w:hAnsi="Times New Roman"/>
          <w:sz w:val="20"/>
          <w:szCs w:val="20"/>
          <w:lang w:eastAsia="zh-TW"/>
        </w:rPr>
        <w:t>:</w:t>
      </w:r>
      <w:r w:rsidRPr="00C34E10">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Every slot has two guard periods, one in the beginning and one just before A/N channel</w:t>
      </w:r>
      <w:r w:rsidRPr="00C34E10">
        <w:rPr>
          <w:rFonts w:ascii="Times New Roman" w:eastAsiaTheme="minorEastAsia" w:hAnsi="Times New Roman"/>
          <w:sz w:val="20"/>
          <w:szCs w:val="20"/>
          <w:lang w:eastAsia="zh-TW"/>
        </w:rPr>
        <w:t xml:space="preserve">; </w:t>
      </w:r>
    </w:p>
    <w:p w:rsidR="00612A78" w:rsidRPr="00C34E10" w:rsidRDefault="00612A78" w:rsidP="00612A78">
      <w:pPr>
        <w:pStyle w:val="ListParagraph"/>
        <w:numPr>
          <w:ilvl w:val="0"/>
          <w:numId w:val="8"/>
        </w:numPr>
        <w:spacing w:after="180" w:line="281" w:lineRule="auto"/>
        <w:ind w:left="714" w:hanging="357"/>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w:t>
      </w:r>
      <w:r w:rsidRPr="00C34E10">
        <w:rPr>
          <w:rFonts w:ascii="Times New Roman" w:eastAsiaTheme="minorEastAsia" w:hAnsi="Times New Roman"/>
          <w:sz w:val="20"/>
          <w:szCs w:val="20"/>
          <w:lang w:eastAsia="zh-TW"/>
        </w:rPr>
        <w:t xml:space="preserve"> 2</w:t>
      </w:r>
      <w:r>
        <w:rPr>
          <w:rFonts w:ascii="Times New Roman" w:eastAsiaTheme="minorEastAsia" w:hAnsi="Times New Roman"/>
          <w:sz w:val="20"/>
          <w:szCs w:val="20"/>
          <w:lang w:eastAsia="zh-TW"/>
        </w:rPr>
        <w:t>:</w:t>
      </w:r>
      <w:r w:rsidRPr="00C34E10">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A</w:t>
      </w:r>
      <w:r w:rsidRPr="00C34E10">
        <w:rPr>
          <w:rFonts w:ascii="Times New Roman" w:eastAsiaTheme="minorEastAsia" w:hAnsi="Times New Roman"/>
          <w:sz w:val="20"/>
          <w:szCs w:val="20"/>
          <w:lang w:eastAsia="zh-TW"/>
        </w:rPr>
        <w:t xml:space="preserve"> guard period is introduced only </w:t>
      </w:r>
      <w:r>
        <w:rPr>
          <w:rFonts w:ascii="Times New Roman" w:eastAsiaTheme="minorEastAsia" w:hAnsi="Times New Roman"/>
          <w:sz w:val="20"/>
          <w:szCs w:val="20"/>
          <w:lang w:eastAsia="zh-TW"/>
        </w:rPr>
        <w:t>when performing</w:t>
      </w:r>
      <w:r w:rsidRPr="00C34E10">
        <w:rPr>
          <w:rFonts w:ascii="Times New Roman" w:eastAsiaTheme="minorEastAsia" w:hAnsi="Times New Roman"/>
          <w:sz w:val="20"/>
          <w:szCs w:val="20"/>
          <w:lang w:eastAsia="zh-TW"/>
        </w:rPr>
        <w:t xml:space="preserve"> TX/RX switching.</w:t>
      </w:r>
    </w:p>
    <w:p w:rsidR="00612A78" w:rsidRDefault="00612A78" w:rsidP="00612A78">
      <w:pPr>
        <w:spacing w:after="0"/>
        <w:jc w:val="both"/>
        <w:rPr>
          <w:rFonts w:eastAsiaTheme="minorEastAsia"/>
          <w:b/>
          <w:lang w:eastAsia="zh-TW"/>
        </w:rPr>
      </w:pPr>
      <w:r>
        <w:rPr>
          <w:rFonts w:eastAsiaTheme="minorEastAsia"/>
          <w:b/>
          <w:lang w:eastAsia="zh-TW"/>
        </w:rPr>
        <w:t>Proposal 10</w:t>
      </w:r>
      <w:r w:rsidRPr="00DF5EA1">
        <w:rPr>
          <w:rFonts w:eastAsiaTheme="minorEastAsia"/>
          <w:b/>
          <w:lang w:eastAsia="zh-TW"/>
        </w:rPr>
        <w:t>:</w:t>
      </w:r>
      <w:r>
        <w:rPr>
          <w:rFonts w:eastAsiaTheme="minorEastAsia"/>
          <w:b/>
          <w:lang w:eastAsia="zh-TW"/>
        </w:rPr>
        <w:t xml:space="preserve"> </w:t>
      </w:r>
      <w:r w:rsidRPr="00C76C9A">
        <w:rPr>
          <w:rFonts w:eastAsiaTheme="minorEastAsia"/>
          <w:lang w:eastAsia="zh-TW"/>
        </w:rPr>
        <w:t xml:space="preserve">If </w:t>
      </w:r>
      <w:r>
        <w:rPr>
          <w:rFonts w:eastAsiaTheme="minorEastAsia"/>
          <w:lang w:eastAsia="zh-TW"/>
        </w:rPr>
        <w:t xml:space="preserve">a dedicated A/N channel is introduced in NR V2X, the following two options for multiplexing of A/N channel and PSSCH are FFS:  </w:t>
      </w:r>
    </w:p>
    <w:p w:rsidR="00612A78" w:rsidRPr="00C76C9A" w:rsidRDefault="00612A78" w:rsidP="00612A78">
      <w:pPr>
        <w:pStyle w:val="ListParagraph"/>
        <w:numPr>
          <w:ilvl w:val="0"/>
          <w:numId w:val="9"/>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 A</w:t>
      </w:r>
      <w:r w:rsidRPr="00C76C9A">
        <w:rPr>
          <w:rFonts w:ascii="Times New Roman" w:eastAsiaTheme="minorEastAsia" w:hAnsi="Times New Roman"/>
          <w:sz w:val="20"/>
          <w:szCs w:val="20"/>
          <w:lang w:eastAsia="zh-TW"/>
        </w:rPr>
        <w:t xml:space="preserve">: Exclusive time resource for </w:t>
      </w:r>
      <w:r>
        <w:rPr>
          <w:rFonts w:ascii="Times New Roman" w:eastAsiaTheme="minorEastAsia" w:hAnsi="Times New Roman"/>
          <w:sz w:val="20"/>
          <w:szCs w:val="20"/>
          <w:lang w:eastAsia="zh-TW"/>
        </w:rPr>
        <w:t>A/N channel;</w:t>
      </w:r>
    </w:p>
    <w:p w:rsidR="00612A78" w:rsidRPr="00C76C9A" w:rsidRDefault="00612A78" w:rsidP="00612A78">
      <w:pPr>
        <w:pStyle w:val="ListParagraph"/>
        <w:numPr>
          <w:ilvl w:val="0"/>
          <w:numId w:val="9"/>
        </w:numPr>
        <w:spacing w:after="180"/>
        <w:ind w:left="714" w:hanging="357"/>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w:t>
      </w:r>
      <w:r w:rsidRPr="00C76C9A">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B</w:t>
      </w:r>
      <w:r w:rsidRPr="00C76C9A">
        <w:rPr>
          <w:rFonts w:ascii="Times New Roman" w:eastAsiaTheme="minorEastAsia" w:hAnsi="Times New Roman"/>
          <w:sz w:val="20"/>
          <w:szCs w:val="20"/>
          <w:lang w:eastAsia="zh-TW"/>
        </w:rPr>
        <w:t xml:space="preserve">: Within the time resource used by </w:t>
      </w:r>
      <w:r>
        <w:rPr>
          <w:rFonts w:ascii="Times New Roman" w:eastAsiaTheme="minorEastAsia" w:hAnsi="Times New Roman"/>
          <w:sz w:val="20"/>
          <w:szCs w:val="20"/>
          <w:lang w:eastAsia="zh-TW"/>
        </w:rPr>
        <w:t>A/N channel</w:t>
      </w:r>
      <w:r w:rsidRPr="00C76C9A">
        <w:rPr>
          <w:rFonts w:ascii="Times New Roman" w:eastAsiaTheme="minorEastAsia" w:hAnsi="Times New Roman"/>
          <w:sz w:val="20"/>
          <w:szCs w:val="20"/>
          <w:lang w:eastAsia="zh-TW"/>
        </w:rPr>
        <w:t xml:space="preserve">, PSSCH of the same UE or other UEs can </w:t>
      </w:r>
      <w:r>
        <w:rPr>
          <w:rFonts w:ascii="Times New Roman" w:eastAsiaTheme="minorEastAsia" w:hAnsi="Times New Roman"/>
          <w:sz w:val="20"/>
          <w:szCs w:val="20"/>
          <w:lang w:eastAsia="zh-TW"/>
        </w:rPr>
        <w:t>occupy unused</w:t>
      </w:r>
      <w:r w:rsidRPr="00C76C9A">
        <w:rPr>
          <w:rFonts w:ascii="Times New Roman" w:eastAsiaTheme="minorEastAsia" w:hAnsi="Times New Roman"/>
          <w:sz w:val="20"/>
          <w:szCs w:val="20"/>
          <w:lang w:eastAsia="zh-TW"/>
        </w:rPr>
        <w:t xml:space="preserve"> frequency resources.</w:t>
      </w:r>
    </w:p>
    <w:p w:rsidR="00CD7149" w:rsidRDefault="00CD7149" w:rsidP="00CD7149">
      <w:pPr>
        <w:jc w:val="both"/>
        <w:rPr>
          <w:rFonts w:eastAsiaTheme="minorEastAsia"/>
          <w:lang w:eastAsia="zh-TW"/>
        </w:rPr>
      </w:pPr>
      <w:r w:rsidRPr="00D31370">
        <w:rPr>
          <w:rFonts w:eastAsiaTheme="minorEastAsia"/>
          <w:b/>
          <w:lang w:eastAsia="zh-TW"/>
        </w:rPr>
        <w:t>Proposal 1</w:t>
      </w:r>
      <w:r w:rsidR="008D6C12">
        <w:rPr>
          <w:rFonts w:eastAsiaTheme="minorEastAsia"/>
          <w:b/>
          <w:lang w:eastAsia="zh-TW"/>
        </w:rPr>
        <w:t>1</w:t>
      </w:r>
      <w:r w:rsidRPr="00D31370">
        <w:rPr>
          <w:rFonts w:eastAsiaTheme="minorEastAsia"/>
          <w:b/>
          <w:lang w:eastAsia="zh-TW"/>
        </w:rPr>
        <w:t>:</w:t>
      </w:r>
      <w:r>
        <w:rPr>
          <w:rFonts w:eastAsiaTheme="minorEastAsia"/>
          <w:lang w:eastAsia="zh-TW"/>
        </w:rPr>
        <w:t xml:space="preserve"> NR V2X should support multiple SCI formats. An SCI’s format should be self-indicated through one of its bit fields.</w:t>
      </w:r>
    </w:p>
    <w:p w:rsidR="00CD7149" w:rsidRDefault="00CD7149" w:rsidP="00CD7149">
      <w:pPr>
        <w:jc w:val="both"/>
        <w:rPr>
          <w:rFonts w:eastAsiaTheme="minorEastAsia"/>
          <w:lang w:eastAsia="zh-TW"/>
        </w:rPr>
      </w:pPr>
      <w:r w:rsidRPr="003E1655">
        <w:rPr>
          <w:rFonts w:eastAsiaTheme="minorEastAsia"/>
          <w:b/>
          <w:lang w:eastAsia="zh-TW"/>
        </w:rPr>
        <w:t>Proposal 1</w:t>
      </w:r>
      <w:r w:rsidR="008D6C12">
        <w:rPr>
          <w:rFonts w:eastAsiaTheme="minorEastAsia"/>
          <w:b/>
          <w:lang w:eastAsia="zh-TW"/>
        </w:rPr>
        <w:t>2</w:t>
      </w:r>
      <w:r w:rsidRPr="003E1655">
        <w:rPr>
          <w:rFonts w:eastAsiaTheme="minorEastAsia"/>
          <w:b/>
          <w:lang w:eastAsia="zh-TW"/>
        </w:rPr>
        <w:t>:</w:t>
      </w:r>
      <w:r>
        <w:rPr>
          <w:rFonts w:eastAsiaTheme="minorEastAsia"/>
          <w:lang w:eastAsia="zh-TW"/>
        </w:rPr>
        <w:t xml:space="preserve"> The proposed 2-stage SCI should be considered in NR V2X. </w:t>
      </w:r>
    </w:p>
    <w:p w:rsidR="00544A1A" w:rsidRPr="00CD7149" w:rsidRDefault="00544A1A" w:rsidP="00544A1A">
      <w:pPr>
        <w:jc w:val="both"/>
        <w:rPr>
          <w:rFonts w:eastAsiaTheme="minorEastAsia"/>
          <w:lang w:eastAsia="zh-TW"/>
        </w:rPr>
      </w:pPr>
    </w:p>
    <w:p w:rsidR="00E523F3" w:rsidRPr="000A64D8" w:rsidRDefault="00E523F3" w:rsidP="00E523F3">
      <w:pPr>
        <w:pStyle w:val="Heading1"/>
        <w:rPr>
          <w:lang w:val="en-US"/>
        </w:rPr>
      </w:pPr>
      <w:r w:rsidRPr="000A64D8">
        <w:rPr>
          <w:lang w:val="en-US"/>
        </w:rPr>
        <w:t>References</w:t>
      </w:r>
    </w:p>
    <w:p w:rsidR="007E6190" w:rsidRDefault="007E6190" w:rsidP="007022FA">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#94</w:t>
      </w:r>
      <w:r>
        <w:rPr>
          <w:szCs w:val="22"/>
        </w:rPr>
        <w:t xml:space="preserve"> </w:t>
      </w:r>
      <w:r>
        <w:rPr>
          <w:rFonts w:eastAsiaTheme="minorEastAsia"/>
          <w:szCs w:val="22"/>
          <w:lang w:eastAsia="zh-TW"/>
        </w:rPr>
        <w:t>August</w:t>
      </w:r>
      <w:r>
        <w:rPr>
          <w:rFonts w:eastAsiaTheme="minorEastAsia" w:hint="eastAsia"/>
          <w:szCs w:val="22"/>
          <w:lang w:eastAsia="zh-TW"/>
        </w:rPr>
        <w:t xml:space="preserve"> </w:t>
      </w:r>
      <w:r>
        <w:rPr>
          <w:szCs w:val="22"/>
        </w:rPr>
        <w:t>2018 Chairman’s Notes</w:t>
      </w:r>
    </w:p>
    <w:p w:rsidR="00AB0A1D" w:rsidRPr="007E6190" w:rsidRDefault="00AB0A1D" w:rsidP="007022FA">
      <w:pPr>
        <w:numPr>
          <w:ilvl w:val="0"/>
          <w:numId w:val="1"/>
        </w:numPr>
        <w:spacing w:before="100" w:beforeAutospacing="1" w:after="100" w:afterAutospacing="1"/>
        <w:rPr>
          <w:szCs w:val="22"/>
        </w:rPr>
      </w:pPr>
      <w:r>
        <w:rPr>
          <w:szCs w:val="22"/>
        </w:rPr>
        <w:t>3GPP TR 22.886, “</w:t>
      </w:r>
      <w:r w:rsidRPr="00AB0A1D">
        <w:rPr>
          <w:szCs w:val="22"/>
        </w:rPr>
        <w:t>Study on enhancement of 3GPP Support for 5G V2X Services</w:t>
      </w:r>
      <w:r>
        <w:rPr>
          <w:szCs w:val="22"/>
        </w:rPr>
        <w:t>”</w:t>
      </w:r>
    </w:p>
    <w:sectPr w:rsidR="00AB0A1D" w:rsidRPr="007E6190"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585" w:rsidRDefault="00C14585">
      <w:r>
        <w:separator/>
      </w:r>
    </w:p>
  </w:endnote>
  <w:endnote w:type="continuationSeparator" w:id="0">
    <w:p w:rsidR="00C14585" w:rsidRDefault="00C14585">
      <w:r>
        <w:continuationSeparator/>
      </w:r>
    </w:p>
  </w:endnote>
  <w:endnote w:type="continuationNotice" w:id="1">
    <w:p w:rsidR="00C14585" w:rsidRDefault="00C145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5A7" w:rsidRDefault="00AD03AD" w:rsidP="00F837DD">
    <w:pPr>
      <w:pStyle w:val="Footer"/>
      <w:framePr w:wrap="around" w:vAnchor="text" w:hAnchor="margin" w:xAlign="right" w:y="1"/>
      <w:rPr>
        <w:rStyle w:val="PageNumber"/>
      </w:rPr>
    </w:pPr>
    <w:r>
      <w:rPr>
        <w:rStyle w:val="PageNumber"/>
      </w:rPr>
      <w:fldChar w:fldCharType="begin"/>
    </w:r>
    <w:r w:rsidR="00FD05A7">
      <w:rPr>
        <w:rStyle w:val="PageNumber"/>
      </w:rPr>
      <w:instrText xml:space="preserve">PAGE  </w:instrText>
    </w:r>
    <w:r>
      <w:rPr>
        <w:rStyle w:val="PageNumber"/>
      </w:rPr>
      <w:fldChar w:fldCharType="end"/>
    </w:r>
  </w:p>
  <w:p w:rsidR="00FD05A7" w:rsidRDefault="00FD05A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5A7" w:rsidRDefault="00AD03AD" w:rsidP="00450D3B">
    <w:pPr>
      <w:pStyle w:val="Footer"/>
      <w:ind w:right="360"/>
    </w:pPr>
    <w:r>
      <w:rPr>
        <w:rStyle w:val="PageNumber"/>
      </w:rPr>
      <w:fldChar w:fldCharType="begin"/>
    </w:r>
    <w:r w:rsidR="00FD05A7">
      <w:rPr>
        <w:rStyle w:val="PageNumber"/>
      </w:rPr>
      <w:instrText xml:space="preserve"> PAGE </w:instrText>
    </w:r>
    <w:r>
      <w:rPr>
        <w:rStyle w:val="PageNumber"/>
      </w:rPr>
      <w:fldChar w:fldCharType="separate"/>
    </w:r>
    <w:r w:rsidR="00D44913">
      <w:rPr>
        <w:rStyle w:val="PageNumber"/>
      </w:rPr>
      <w:t>9</w:t>
    </w:r>
    <w:r>
      <w:rPr>
        <w:rStyle w:val="PageNumber"/>
      </w:rPr>
      <w:fldChar w:fldCharType="end"/>
    </w:r>
    <w:r w:rsidR="00FD05A7">
      <w:rPr>
        <w:rStyle w:val="PageNumber"/>
      </w:rPr>
      <w:t>/</w:t>
    </w:r>
    <w:r>
      <w:rPr>
        <w:rStyle w:val="PageNumber"/>
      </w:rPr>
      <w:fldChar w:fldCharType="begin"/>
    </w:r>
    <w:r w:rsidR="00FD05A7">
      <w:rPr>
        <w:rStyle w:val="PageNumber"/>
      </w:rPr>
      <w:instrText xml:space="preserve"> NUMPAGES </w:instrText>
    </w:r>
    <w:r>
      <w:rPr>
        <w:rStyle w:val="PageNumber"/>
      </w:rPr>
      <w:fldChar w:fldCharType="separate"/>
    </w:r>
    <w:r w:rsidR="00D44913">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585" w:rsidRDefault="00C14585">
      <w:r>
        <w:separator/>
      </w:r>
    </w:p>
  </w:footnote>
  <w:footnote w:type="continuationSeparator" w:id="0">
    <w:p w:rsidR="00C14585" w:rsidRDefault="00C14585">
      <w:r>
        <w:continuationSeparator/>
      </w:r>
    </w:p>
  </w:footnote>
  <w:footnote w:type="continuationNotice" w:id="1">
    <w:p w:rsidR="00C14585" w:rsidRDefault="00C1458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5A7" w:rsidRDefault="00FD05A7">
    <w:r>
      <w:t xml:space="preserve">Page </w:t>
    </w:r>
    <w:r w:rsidR="00AD03AD">
      <w:fldChar w:fldCharType="begin"/>
    </w:r>
    <w:r w:rsidR="00E7388E">
      <w:instrText>PAGE</w:instrText>
    </w:r>
    <w:r w:rsidR="00AD03AD">
      <w:fldChar w:fldCharType="separate"/>
    </w:r>
    <w:r>
      <w:rPr>
        <w:noProof/>
      </w:rPr>
      <w:t>1</w:t>
    </w:r>
    <w:r w:rsidR="00AD03AD">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4"/>
  </w:num>
  <w:num w:numId="4">
    <w:abstractNumId w:val="7"/>
  </w:num>
  <w:num w:numId="5">
    <w:abstractNumId w:val="3"/>
  </w:num>
  <w:num w:numId="6">
    <w:abstractNumId w:val="8"/>
  </w:num>
  <w:num w:numId="7">
    <w:abstractNumId w:val="2"/>
  </w:num>
  <w:num w:numId="8">
    <w:abstractNumId w:val="6"/>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DD4"/>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0BC"/>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C28"/>
    <w:rsid w:val="00287C39"/>
    <w:rsid w:val="002901C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9"/>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7235"/>
    <w:rsid w:val="002D76E8"/>
    <w:rsid w:val="002E0815"/>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87D31"/>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80E"/>
    <w:rsid w:val="003D69ED"/>
    <w:rsid w:val="003D6B43"/>
    <w:rsid w:val="003D740C"/>
    <w:rsid w:val="003D79E8"/>
    <w:rsid w:val="003E089F"/>
    <w:rsid w:val="003E0974"/>
    <w:rsid w:val="003E0ADB"/>
    <w:rsid w:val="003E0CE4"/>
    <w:rsid w:val="003E1262"/>
    <w:rsid w:val="003E165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2CD"/>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138"/>
    <w:rsid w:val="005B0A7D"/>
    <w:rsid w:val="005B0F18"/>
    <w:rsid w:val="005B1197"/>
    <w:rsid w:val="005B16CC"/>
    <w:rsid w:val="005B18BB"/>
    <w:rsid w:val="005B19F4"/>
    <w:rsid w:val="005B1D27"/>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83"/>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190"/>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30E"/>
    <w:rsid w:val="008B269F"/>
    <w:rsid w:val="008B2A2E"/>
    <w:rsid w:val="008B2AB2"/>
    <w:rsid w:val="008B2D1D"/>
    <w:rsid w:val="008B2DEB"/>
    <w:rsid w:val="008B2E67"/>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CC8"/>
    <w:rsid w:val="00917B17"/>
    <w:rsid w:val="00920471"/>
    <w:rsid w:val="0092078E"/>
    <w:rsid w:val="00920848"/>
    <w:rsid w:val="00920DBA"/>
    <w:rsid w:val="009216BF"/>
    <w:rsid w:val="009217ED"/>
    <w:rsid w:val="009218D2"/>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6C4"/>
    <w:rsid w:val="009B3745"/>
    <w:rsid w:val="009B3C79"/>
    <w:rsid w:val="009B3D47"/>
    <w:rsid w:val="009B4250"/>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985"/>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3FBF"/>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420"/>
    <w:rsid w:val="00B51526"/>
    <w:rsid w:val="00B517F1"/>
    <w:rsid w:val="00B51A40"/>
    <w:rsid w:val="00B51E75"/>
    <w:rsid w:val="00B5213E"/>
    <w:rsid w:val="00B5238F"/>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370"/>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C31"/>
    <w:rsid w:val="00EB5D85"/>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403E"/>
    <w:rsid w:val="00F140FE"/>
    <w:rsid w:val="00F1415B"/>
    <w:rsid w:val="00F14BC2"/>
    <w:rsid w:val="00F14FB4"/>
    <w:rsid w:val="00F165FF"/>
    <w:rsid w:val="00F16BB1"/>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2246F-B0A5-4711-A579-97B088B2B6FC}"/>
</file>

<file path=customXml/itemProps2.xml><?xml version="1.0" encoding="utf-8"?>
<ds:datastoreItem xmlns:ds="http://schemas.openxmlformats.org/officeDocument/2006/customXml" ds:itemID="{0074E125-949D-47E1-A2E7-26BC73F56494}"/>
</file>

<file path=customXml/itemProps3.xml><?xml version="1.0" encoding="utf-8"?>
<ds:datastoreItem xmlns:ds="http://schemas.openxmlformats.org/officeDocument/2006/customXml" ds:itemID="{DE437376-A7B6-47B7-A9FE-9D6C62534131}"/>
</file>

<file path=customXml/itemProps4.xml><?xml version="1.0" encoding="utf-8"?>
<ds:datastoreItem xmlns:ds="http://schemas.openxmlformats.org/officeDocument/2006/customXml" ds:itemID="{06C8DC16-76FB-460B-9F2E-8EBB888C0D9F}"/>
</file>

<file path=customXml/itemProps5.xml><?xml version="1.0" encoding="utf-8"?>
<ds:datastoreItem xmlns:ds="http://schemas.openxmlformats.org/officeDocument/2006/customXml" ds:itemID="{9C2FF60E-EDDE-47F2-966E-A40547D413B7}"/>
</file>

<file path=customXml/itemProps6.xml><?xml version="1.0" encoding="utf-8"?>
<ds:datastoreItem xmlns:ds="http://schemas.openxmlformats.org/officeDocument/2006/customXml" ds:itemID="{05DDE365-E0A6-4CC6-BD08-07BADAC73390}"/>
</file>

<file path=customXml/itemProps7.xml><?xml version="1.0" encoding="utf-8"?>
<ds:datastoreItem xmlns:ds="http://schemas.openxmlformats.org/officeDocument/2006/customXml" ds:itemID="{2EB80AB2-E3EE-4825-B04E-6AF8AE5B0F8C}"/>
</file>

<file path=docProps/app.xml><?xml version="1.0" encoding="utf-8"?>
<Properties xmlns="http://schemas.openxmlformats.org/officeDocument/2006/extended-properties" xmlns:vt="http://schemas.openxmlformats.org/officeDocument/2006/docPropsVTypes">
  <Template>3gpp_70</Template>
  <TotalTime>2174</TotalTime>
  <Pages>9</Pages>
  <Words>2951</Words>
  <Characters>16823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19735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Chien-yi Wang (王荐一)</cp:lastModifiedBy>
  <cp:revision>212</cp:revision>
  <cp:lastPrinted>2016-11-09T12:39:00Z</cp:lastPrinted>
  <dcterms:created xsi:type="dcterms:W3CDTF">2018-09-19T02:29:00Z</dcterms:created>
  <dcterms:modified xsi:type="dcterms:W3CDTF">2018-09-26T12:48:00Z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